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50D0D9" w14:textId="77777777" w:rsidR="00C21EE1" w:rsidRPr="00DB421E" w:rsidRDefault="00C21EE1">
      <w:pPr>
        <w:pStyle w:val="Title"/>
        <w:jc w:val="both"/>
        <w:rPr>
          <w:lang w:val="en-GB"/>
        </w:rPr>
      </w:pPr>
      <w:r w:rsidRPr="00DB421E">
        <w:rPr>
          <w:lang w:val="en-GB"/>
        </w:rPr>
        <w:t xml:space="preserve"> </w:t>
      </w:r>
      <w:r w:rsidRPr="00DB421E">
        <w:rPr>
          <w:lang w:val="en-GB"/>
        </w:rPr>
        <w:tab/>
      </w:r>
      <w:r w:rsidRPr="00DB421E">
        <w:rPr>
          <w:lang w:val="en-GB"/>
        </w:rPr>
        <w:tab/>
      </w:r>
      <w:r w:rsidRPr="00DB421E">
        <w:rPr>
          <w:lang w:val="en-GB"/>
        </w:rPr>
        <w:tab/>
      </w:r>
      <w:r w:rsidRPr="00DB421E">
        <w:rPr>
          <w:lang w:val="en-GB"/>
        </w:rPr>
        <w:tab/>
      </w:r>
    </w:p>
    <w:p w14:paraId="1D68D100" w14:textId="77777777" w:rsidR="00C21EE1" w:rsidRPr="00DB421E" w:rsidRDefault="00C21EE1">
      <w:pPr>
        <w:pStyle w:val="Title"/>
        <w:jc w:val="both"/>
        <w:rPr>
          <w:lang w:val="en-GB"/>
        </w:rPr>
      </w:pPr>
    </w:p>
    <w:p w14:paraId="5926C15E" w14:textId="77777777" w:rsidR="00C21EE1" w:rsidRPr="00DB421E" w:rsidRDefault="00C21EE1">
      <w:pPr>
        <w:pStyle w:val="Title"/>
        <w:jc w:val="both"/>
        <w:rPr>
          <w:lang w:val="en-GB"/>
        </w:rPr>
      </w:pPr>
    </w:p>
    <w:p w14:paraId="3ED52138" w14:textId="77777777" w:rsidR="00C21EE1" w:rsidRPr="00DB421E" w:rsidRDefault="00C21EE1">
      <w:pPr>
        <w:pStyle w:val="Title"/>
        <w:ind w:right="425"/>
        <w:jc w:val="both"/>
        <w:rPr>
          <w:lang w:val="en-GB"/>
        </w:rPr>
      </w:pPr>
    </w:p>
    <w:p w14:paraId="116834AB" w14:textId="77777777" w:rsidR="00C21EE1" w:rsidRPr="00DB421E" w:rsidRDefault="00C21EE1">
      <w:pPr>
        <w:pStyle w:val="Title"/>
        <w:ind w:right="425"/>
        <w:jc w:val="both"/>
        <w:rPr>
          <w:lang w:val="en-GB"/>
        </w:rPr>
      </w:pPr>
    </w:p>
    <w:p w14:paraId="65B936FF" w14:textId="77777777" w:rsidR="00C21EE1" w:rsidRPr="00DB421E" w:rsidRDefault="00C21EE1">
      <w:pPr>
        <w:pStyle w:val="Title"/>
        <w:ind w:right="425"/>
        <w:jc w:val="both"/>
        <w:rPr>
          <w:lang w:val="en-GB"/>
        </w:rPr>
      </w:pPr>
    </w:p>
    <w:p w14:paraId="0D7FBB4B" w14:textId="77777777" w:rsidR="00C21EE1" w:rsidRPr="00DB421E" w:rsidRDefault="00C21EE1">
      <w:pPr>
        <w:pStyle w:val="Title"/>
        <w:ind w:right="425"/>
        <w:rPr>
          <w:lang w:val="en-GB"/>
        </w:rPr>
      </w:pPr>
      <w:r w:rsidRPr="00DB421E">
        <w:rPr>
          <w:lang w:val="en-GB"/>
        </w:rPr>
        <w:t xml:space="preserve">WHONET </w:t>
      </w:r>
      <w:r w:rsidR="005451F6" w:rsidRPr="00DB421E">
        <w:rPr>
          <w:lang w:val="en-GB"/>
        </w:rPr>
        <w:t>for EARS-Net Manual</w:t>
      </w:r>
    </w:p>
    <w:p w14:paraId="7840D9E0" w14:textId="77777777" w:rsidR="00C21EE1" w:rsidRPr="00DB421E" w:rsidRDefault="00C21EE1">
      <w:pPr>
        <w:jc w:val="both"/>
        <w:rPr>
          <w:rFonts w:ascii="Arial" w:hAnsi="Arial"/>
          <w:b/>
          <w:sz w:val="22"/>
          <w:lang w:val="en-GB"/>
        </w:rPr>
      </w:pPr>
    </w:p>
    <w:p w14:paraId="6AF357F7" w14:textId="77777777" w:rsidR="00C21EE1" w:rsidRPr="00DB421E" w:rsidRDefault="00C21EE1">
      <w:pPr>
        <w:jc w:val="both"/>
        <w:rPr>
          <w:rFonts w:ascii="Arial" w:hAnsi="Arial"/>
          <w:b/>
          <w:sz w:val="22"/>
          <w:lang w:val="en-GB"/>
        </w:rPr>
      </w:pPr>
    </w:p>
    <w:p w14:paraId="148286A9" w14:textId="77777777" w:rsidR="00C21EE1" w:rsidRPr="00DB421E" w:rsidRDefault="00C21EE1">
      <w:pPr>
        <w:jc w:val="both"/>
        <w:rPr>
          <w:rFonts w:ascii="Arial" w:hAnsi="Arial"/>
          <w:b/>
          <w:sz w:val="22"/>
          <w:lang w:val="en-GB"/>
        </w:rPr>
      </w:pPr>
    </w:p>
    <w:p w14:paraId="6E74B278" w14:textId="77777777" w:rsidR="00C21EE1" w:rsidRPr="00DB421E" w:rsidRDefault="00C21EE1">
      <w:pPr>
        <w:jc w:val="both"/>
        <w:rPr>
          <w:rFonts w:ascii="Arial" w:hAnsi="Arial"/>
          <w:b/>
          <w:sz w:val="22"/>
          <w:lang w:val="en-GB"/>
        </w:rPr>
      </w:pPr>
    </w:p>
    <w:p w14:paraId="0DEFA4D3" w14:textId="77777777" w:rsidR="00C21EE1" w:rsidRPr="00DB421E" w:rsidRDefault="00C21EE1">
      <w:pPr>
        <w:jc w:val="both"/>
        <w:rPr>
          <w:rFonts w:ascii="Arial" w:hAnsi="Arial"/>
          <w:b/>
          <w:sz w:val="22"/>
          <w:lang w:val="en-GB"/>
        </w:rPr>
      </w:pPr>
    </w:p>
    <w:p w14:paraId="3D92F69D" w14:textId="77777777" w:rsidR="00C21EE1" w:rsidRPr="00DB421E" w:rsidRDefault="00C21EE1">
      <w:pPr>
        <w:jc w:val="both"/>
        <w:rPr>
          <w:rFonts w:ascii="Arial" w:hAnsi="Arial"/>
          <w:b/>
          <w:sz w:val="22"/>
          <w:lang w:val="en-GB"/>
        </w:rPr>
      </w:pPr>
    </w:p>
    <w:p w14:paraId="4A0BB535" w14:textId="77777777" w:rsidR="00C21EE1" w:rsidRPr="00DB421E" w:rsidRDefault="00C21EE1">
      <w:pPr>
        <w:jc w:val="both"/>
        <w:rPr>
          <w:rFonts w:ascii="Arial" w:hAnsi="Arial"/>
          <w:b/>
          <w:sz w:val="22"/>
          <w:lang w:val="en-GB"/>
        </w:rPr>
      </w:pPr>
    </w:p>
    <w:p w14:paraId="3E3399BB" w14:textId="77777777" w:rsidR="00C21EE1" w:rsidRPr="00DB421E" w:rsidRDefault="00C21EE1">
      <w:pPr>
        <w:jc w:val="both"/>
        <w:rPr>
          <w:rFonts w:ascii="Arial" w:hAnsi="Arial"/>
          <w:b/>
          <w:sz w:val="22"/>
          <w:lang w:val="en-GB"/>
        </w:rPr>
      </w:pPr>
    </w:p>
    <w:p w14:paraId="5C9D6EDA" w14:textId="77777777" w:rsidR="00C21EE1" w:rsidRPr="00DB421E" w:rsidRDefault="00C21EE1">
      <w:pPr>
        <w:jc w:val="both"/>
        <w:rPr>
          <w:rFonts w:ascii="Arial" w:hAnsi="Arial"/>
          <w:b/>
          <w:sz w:val="22"/>
          <w:lang w:val="en-GB"/>
        </w:rPr>
      </w:pPr>
    </w:p>
    <w:p w14:paraId="1EB28BD2" w14:textId="77777777" w:rsidR="00C21EE1" w:rsidRPr="00DB421E" w:rsidRDefault="00C21EE1">
      <w:pPr>
        <w:jc w:val="both"/>
        <w:rPr>
          <w:rFonts w:ascii="Arial" w:hAnsi="Arial"/>
          <w:b/>
          <w:sz w:val="22"/>
          <w:lang w:val="en-GB"/>
        </w:rPr>
      </w:pPr>
    </w:p>
    <w:p w14:paraId="42AABCF9" w14:textId="77777777" w:rsidR="00C21EE1" w:rsidRPr="00DB421E" w:rsidRDefault="005451F6">
      <w:pPr>
        <w:jc w:val="center"/>
        <w:rPr>
          <w:rFonts w:ascii="Arial" w:hAnsi="Arial"/>
          <w:sz w:val="24"/>
          <w:lang w:val="en-GB"/>
        </w:rPr>
      </w:pPr>
      <w:r w:rsidRPr="00DB421E">
        <w:rPr>
          <w:rFonts w:ascii="Arial" w:hAnsi="Arial"/>
          <w:sz w:val="24"/>
          <w:lang w:val="en-GB"/>
        </w:rPr>
        <w:t>John Stelling</w:t>
      </w:r>
    </w:p>
    <w:p w14:paraId="2B207373" w14:textId="77777777" w:rsidR="005451F6" w:rsidRPr="00DB421E" w:rsidRDefault="005451F6">
      <w:pPr>
        <w:jc w:val="center"/>
        <w:rPr>
          <w:rFonts w:ascii="Arial" w:hAnsi="Arial"/>
          <w:sz w:val="24"/>
          <w:lang w:val="en-GB"/>
        </w:rPr>
      </w:pPr>
      <w:r w:rsidRPr="00DB421E">
        <w:rPr>
          <w:rFonts w:ascii="Arial" w:hAnsi="Arial"/>
          <w:sz w:val="24"/>
          <w:lang w:val="en-GB"/>
        </w:rPr>
        <w:t>Brigham and Women’s Hospital</w:t>
      </w:r>
    </w:p>
    <w:p w14:paraId="16F9D833" w14:textId="77777777" w:rsidR="005451F6" w:rsidRPr="00DB421E" w:rsidRDefault="005451F6">
      <w:pPr>
        <w:jc w:val="center"/>
        <w:rPr>
          <w:rFonts w:ascii="Arial" w:hAnsi="Arial"/>
          <w:sz w:val="24"/>
          <w:lang w:val="en-GB"/>
        </w:rPr>
      </w:pPr>
      <w:r w:rsidRPr="00DB421E">
        <w:rPr>
          <w:rFonts w:ascii="Arial" w:hAnsi="Arial"/>
          <w:sz w:val="24"/>
          <w:lang w:val="en-GB"/>
        </w:rPr>
        <w:t>WHO Collaborating Centre for Surveillance of Antimicrobial Resistance</w:t>
      </w:r>
    </w:p>
    <w:p w14:paraId="09E7D2B4" w14:textId="77777777" w:rsidR="005451F6" w:rsidRPr="00DB421E" w:rsidRDefault="005451F6">
      <w:pPr>
        <w:jc w:val="center"/>
        <w:rPr>
          <w:rFonts w:ascii="Arial" w:hAnsi="Arial"/>
          <w:sz w:val="24"/>
          <w:lang w:val="en-GB"/>
        </w:rPr>
      </w:pPr>
      <w:r w:rsidRPr="00DB421E">
        <w:rPr>
          <w:rFonts w:ascii="Arial" w:hAnsi="Arial"/>
          <w:sz w:val="24"/>
          <w:lang w:val="en-GB"/>
        </w:rPr>
        <w:t>Boston, Massachusetts</w:t>
      </w:r>
    </w:p>
    <w:p w14:paraId="1D8B0362" w14:textId="6A5EA557" w:rsidR="00C21EE1" w:rsidRPr="00DB421E" w:rsidRDefault="009140B2" w:rsidP="00040BB9">
      <w:pPr>
        <w:jc w:val="center"/>
        <w:rPr>
          <w:rFonts w:ascii="Arial" w:hAnsi="Arial"/>
          <w:b/>
          <w:sz w:val="24"/>
          <w:lang w:val="en-GB"/>
        </w:rPr>
      </w:pPr>
      <w:r>
        <w:rPr>
          <w:rFonts w:ascii="Arial" w:hAnsi="Arial"/>
          <w:sz w:val="24"/>
          <w:lang w:val="en-GB"/>
        </w:rPr>
        <w:t>June</w:t>
      </w:r>
      <w:r w:rsidR="00481054" w:rsidRPr="00DB421E">
        <w:rPr>
          <w:rFonts w:ascii="Arial" w:hAnsi="Arial"/>
          <w:sz w:val="24"/>
          <w:lang w:val="en-GB"/>
        </w:rPr>
        <w:t xml:space="preserve"> </w:t>
      </w:r>
      <w:r w:rsidR="00E07B3F" w:rsidRPr="00DB421E">
        <w:rPr>
          <w:rFonts w:ascii="Arial" w:hAnsi="Arial"/>
          <w:sz w:val="24"/>
          <w:lang w:val="en-GB"/>
        </w:rPr>
        <w:t>202</w:t>
      </w:r>
      <w:r w:rsidR="00EA43CD" w:rsidRPr="00DB421E">
        <w:rPr>
          <w:rFonts w:ascii="Arial" w:hAnsi="Arial"/>
          <w:sz w:val="24"/>
          <w:lang w:val="en-GB"/>
        </w:rPr>
        <w:t>4</w:t>
      </w:r>
    </w:p>
    <w:p w14:paraId="790D7EB8" w14:textId="77777777" w:rsidR="00C21EE1" w:rsidRPr="00DB421E" w:rsidRDefault="00C21EE1">
      <w:pPr>
        <w:rPr>
          <w:rFonts w:ascii="Arial" w:hAnsi="Arial"/>
          <w:b/>
          <w:sz w:val="24"/>
          <w:lang w:val="en-GB"/>
        </w:rPr>
      </w:pPr>
    </w:p>
    <w:p w14:paraId="15C35AEC" w14:textId="77777777" w:rsidR="00C21EE1" w:rsidRPr="00DB421E" w:rsidRDefault="00C21EE1">
      <w:pPr>
        <w:rPr>
          <w:rFonts w:ascii="Arial" w:hAnsi="Arial"/>
          <w:b/>
          <w:sz w:val="24"/>
          <w:lang w:val="en-GB"/>
        </w:rPr>
      </w:pPr>
    </w:p>
    <w:p w14:paraId="0283CFCD" w14:textId="77777777" w:rsidR="00C21EE1" w:rsidRPr="00DB421E" w:rsidRDefault="00C21EE1">
      <w:pPr>
        <w:rPr>
          <w:rFonts w:ascii="Arial" w:hAnsi="Arial"/>
          <w:b/>
          <w:sz w:val="24"/>
          <w:lang w:val="en-GB"/>
        </w:rPr>
      </w:pPr>
    </w:p>
    <w:p w14:paraId="15C7AA91" w14:textId="77777777" w:rsidR="00C21EE1" w:rsidRPr="00DB421E" w:rsidRDefault="00C21EE1">
      <w:pPr>
        <w:rPr>
          <w:rFonts w:ascii="Arial" w:hAnsi="Arial"/>
          <w:b/>
          <w:sz w:val="24"/>
          <w:lang w:val="en-GB"/>
        </w:rPr>
      </w:pPr>
    </w:p>
    <w:p w14:paraId="27E72DE8" w14:textId="77777777" w:rsidR="00C21EE1" w:rsidRPr="00DB421E" w:rsidRDefault="00C21EE1">
      <w:pPr>
        <w:rPr>
          <w:rFonts w:ascii="Arial" w:hAnsi="Arial"/>
          <w:b/>
          <w:sz w:val="24"/>
          <w:lang w:val="en-GB"/>
        </w:rPr>
      </w:pPr>
    </w:p>
    <w:p w14:paraId="6AD8F4B8" w14:textId="48AF3C8B" w:rsidR="00C21EE1" w:rsidRPr="00DB421E" w:rsidRDefault="00C21EE1">
      <w:pPr>
        <w:jc w:val="center"/>
        <w:rPr>
          <w:rFonts w:ascii="Arial" w:hAnsi="Arial"/>
          <w:b/>
          <w:sz w:val="24"/>
          <w:lang w:val="en-GB"/>
        </w:rPr>
      </w:pPr>
    </w:p>
    <w:p w14:paraId="20313613" w14:textId="77777777" w:rsidR="00C21EE1" w:rsidRPr="00DB421E" w:rsidRDefault="00C21EE1">
      <w:pPr>
        <w:rPr>
          <w:rFonts w:ascii="Arial" w:hAnsi="Arial"/>
          <w:b/>
          <w:sz w:val="24"/>
          <w:lang w:val="en-GB"/>
        </w:rPr>
      </w:pPr>
    </w:p>
    <w:p w14:paraId="1AF43ADD" w14:textId="77777777" w:rsidR="00C21EE1" w:rsidRPr="00DB421E" w:rsidRDefault="00C21EE1">
      <w:pPr>
        <w:rPr>
          <w:rFonts w:ascii="Arial" w:hAnsi="Arial"/>
          <w:b/>
          <w:sz w:val="24"/>
          <w:lang w:val="en-GB"/>
        </w:rPr>
      </w:pPr>
    </w:p>
    <w:p w14:paraId="26830076" w14:textId="77777777" w:rsidR="00C21EE1" w:rsidRPr="00DB421E" w:rsidRDefault="00C21EE1">
      <w:pPr>
        <w:rPr>
          <w:rFonts w:ascii="Arial" w:hAnsi="Arial"/>
          <w:b/>
          <w:sz w:val="24"/>
          <w:lang w:val="en-GB"/>
        </w:rPr>
      </w:pPr>
    </w:p>
    <w:p w14:paraId="0AB56FFC" w14:textId="77777777" w:rsidR="00C21EE1" w:rsidRPr="00DB421E" w:rsidRDefault="00C21EE1">
      <w:pPr>
        <w:rPr>
          <w:rFonts w:ascii="Arial" w:hAnsi="Arial"/>
          <w:b/>
          <w:sz w:val="24"/>
          <w:lang w:val="en-GB"/>
        </w:rPr>
      </w:pPr>
    </w:p>
    <w:p w14:paraId="6D95C41A" w14:textId="77777777" w:rsidR="00C21EE1" w:rsidRPr="00DB421E" w:rsidRDefault="00C21EE1">
      <w:pPr>
        <w:ind w:right="-426"/>
        <w:jc w:val="center"/>
        <w:rPr>
          <w:b/>
          <w:lang w:val="en-GB"/>
        </w:rPr>
      </w:pPr>
    </w:p>
    <w:p w14:paraId="25910412" w14:textId="77777777" w:rsidR="00C21EE1" w:rsidRPr="00DB421E" w:rsidRDefault="00C21EE1">
      <w:pPr>
        <w:rPr>
          <w:rFonts w:ascii="Arial" w:hAnsi="Arial"/>
          <w:b/>
          <w:sz w:val="24"/>
          <w:lang w:val="en-GB"/>
        </w:rPr>
      </w:pPr>
      <w:r w:rsidRPr="00DB421E">
        <w:rPr>
          <w:rFonts w:ascii="Arial" w:hAnsi="Arial"/>
          <w:b/>
          <w:sz w:val="24"/>
          <w:lang w:val="en-GB"/>
        </w:rPr>
        <w:br w:type="page"/>
      </w:r>
    </w:p>
    <w:p w14:paraId="4755EC4C" w14:textId="77777777" w:rsidR="00C21EE1" w:rsidRPr="00DB421E" w:rsidRDefault="00C21EE1">
      <w:pPr>
        <w:jc w:val="both"/>
        <w:rPr>
          <w:rFonts w:ascii="Arial" w:hAnsi="Arial"/>
          <w:b/>
          <w:sz w:val="22"/>
          <w:lang w:val="en-GB"/>
        </w:rPr>
      </w:pPr>
      <w:r w:rsidRPr="00DB421E">
        <w:rPr>
          <w:rFonts w:ascii="Arial" w:hAnsi="Arial"/>
          <w:b/>
          <w:sz w:val="22"/>
          <w:lang w:val="en-GB"/>
        </w:rPr>
        <w:lastRenderedPageBreak/>
        <w:t>CONTENTS</w:t>
      </w:r>
    </w:p>
    <w:p w14:paraId="4656FD92" w14:textId="77777777" w:rsidR="00C21EE1" w:rsidRPr="00DB421E" w:rsidRDefault="00C21EE1">
      <w:pPr>
        <w:jc w:val="both"/>
        <w:rPr>
          <w:rFonts w:ascii="Arial" w:hAnsi="Arial"/>
          <w:b/>
          <w:sz w:val="22"/>
          <w:lang w:val="en-GB"/>
        </w:rPr>
      </w:pPr>
    </w:p>
    <w:p w14:paraId="124A9B57" w14:textId="77777777" w:rsidR="00C21EE1" w:rsidRPr="00DB421E" w:rsidRDefault="00C21EE1">
      <w:pPr>
        <w:jc w:val="both"/>
        <w:rPr>
          <w:rFonts w:ascii="Arial" w:hAnsi="Arial"/>
          <w:b/>
          <w:sz w:val="22"/>
          <w:lang w:val="en-GB"/>
        </w:rPr>
      </w:pPr>
    </w:p>
    <w:p w14:paraId="53360F27" w14:textId="77777777" w:rsidR="00C21EE1" w:rsidRPr="00DB421E" w:rsidRDefault="00C21EE1">
      <w:pPr>
        <w:jc w:val="both"/>
        <w:rPr>
          <w:rFonts w:ascii="Arial" w:hAnsi="Arial"/>
          <w:b/>
          <w:sz w:val="22"/>
          <w:lang w:val="en-GB"/>
        </w:rPr>
      </w:pPr>
    </w:p>
    <w:p w14:paraId="5BF02DFF" w14:textId="77777777" w:rsidR="00C21EE1" w:rsidRPr="00DB421E" w:rsidRDefault="00C21EE1">
      <w:pPr>
        <w:jc w:val="both"/>
        <w:rPr>
          <w:rFonts w:ascii="Arial" w:hAnsi="Arial"/>
          <w:b/>
          <w:sz w:val="22"/>
          <w:lang w:val="en-GB"/>
        </w:rPr>
      </w:pPr>
    </w:p>
    <w:p w14:paraId="17E8D47E" w14:textId="38838137" w:rsidR="00841459" w:rsidRDefault="00C21EE1">
      <w:pPr>
        <w:pStyle w:val="TOC1"/>
        <w:rPr>
          <w:rFonts w:asciiTheme="minorHAnsi" w:eastAsiaTheme="minorEastAsia" w:hAnsiTheme="minorHAnsi" w:cstheme="minorBidi"/>
          <w:b w:val="0"/>
          <w:bCs w:val="0"/>
          <w:caps w:val="0"/>
          <w:noProof/>
          <w:kern w:val="2"/>
          <w:sz w:val="24"/>
          <w:szCs w:val="24"/>
          <w:lang w:val="en-US"/>
          <w14:ligatures w14:val="standardContextual"/>
        </w:rPr>
      </w:pPr>
      <w:r w:rsidRPr="00DB421E">
        <w:rPr>
          <w:rFonts w:ascii="Arial" w:hAnsi="Arial"/>
          <w:sz w:val="24"/>
          <w:lang w:val="en-GB"/>
        </w:rPr>
        <w:fldChar w:fldCharType="begin"/>
      </w:r>
      <w:r w:rsidRPr="00DB421E">
        <w:rPr>
          <w:rFonts w:ascii="Arial" w:hAnsi="Arial"/>
          <w:sz w:val="24"/>
          <w:lang w:val="en-GB"/>
        </w:rPr>
        <w:instrText xml:space="preserve"> TOC \o "1-3" </w:instrText>
      </w:r>
      <w:r w:rsidRPr="00DB421E">
        <w:rPr>
          <w:rFonts w:ascii="Arial" w:hAnsi="Arial"/>
          <w:sz w:val="24"/>
          <w:lang w:val="en-GB"/>
        </w:rPr>
        <w:fldChar w:fldCharType="separate"/>
      </w:r>
      <w:r w:rsidR="00841459" w:rsidRPr="001334D2">
        <w:rPr>
          <w:noProof/>
          <w:lang w:val="en-GB"/>
        </w:rPr>
        <w:t>1.</w:t>
      </w:r>
      <w:r w:rsidR="00841459">
        <w:rPr>
          <w:rFonts w:asciiTheme="minorHAnsi" w:eastAsiaTheme="minorEastAsia" w:hAnsiTheme="minorHAnsi" w:cstheme="minorBidi"/>
          <w:b w:val="0"/>
          <w:bCs w:val="0"/>
          <w:caps w:val="0"/>
          <w:noProof/>
          <w:kern w:val="2"/>
          <w:sz w:val="24"/>
          <w:szCs w:val="24"/>
          <w:lang w:val="en-US"/>
          <w14:ligatures w14:val="standardContextual"/>
        </w:rPr>
        <w:tab/>
      </w:r>
      <w:r w:rsidR="00841459" w:rsidRPr="001334D2">
        <w:rPr>
          <w:noProof/>
          <w:lang w:val="en-GB"/>
        </w:rPr>
        <w:t>Introduction</w:t>
      </w:r>
      <w:r w:rsidR="00841459" w:rsidRPr="00251723">
        <w:rPr>
          <w:noProof/>
          <w:lang w:val="en-US"/>
        </w:rPr>
        <w:tab/>
      </w:r>
      <w:r w:rsidR="00841459">
        <w:rPr>
          <w:noProof/>
        </w:rPr>
        <w:fldChar w:fldCharType="begin"/>
      </w:r>
      <w:r w:rsidR="00841459" w:rsidRPr="00251723">
        <w:rPr>
          <w:noProof/>
          <w:lang w:val="en-US"/>
        </w:rPr>
        <w:instrText xml:space="preserve"> PAGEREF _Toc170379529 \h </w:instrText>
      </w:r>
      <w:r w:rsidR="00841459">
        <w:rPr>
          <w:noProof/>
        </w:rPr>
      </w:r>
      <w:r w:rsidR="00841459">
        <w:rPr>
          <w:noProof/>
        </w:rPr>
        <w:fldChar w:fldCharType="separate"/>
      </w:r>
      <w:r w:rsidR="00BA35A8">
        <w:rPr>
          <w:noProof/>
          <w:lang w:val="en-US"/>
        </w:rPr>
        <w:t>3</w:t>
      </w:r>
      <w:r w:rsidR="00841459">
        <w:rPr>
          <w:noProof/>
        </w:rPr>
        <w:fldChar w:fldCharType="end"/>
      </w:r>
    </w:p>
    <w:p w14:paraId="5A2C9919" w14:textId="472A548E" w:rsidR="00841459" w:rsidRDefault="00841459">
      <w:pPr>
        <w:pStyle w:val="TOC1"/>
        <w:rPr>
          <w:rFonts w:asciiTheme="minorHAnsi" w:eastAsiaTheme="minorEastAsia" w:hAnsiTheme="minorHAnsi" w:cstheme="minorBidi"/>
          <w:b w:val="0"/>
          <w:bCs w:val="0"/>
          <w:caps w:val="0"/>
          <w:noProof/>
          <w:kern w:val="2"/>
          <w:sz w:val="24"/>
          <w:szCs w:val="24"/>
          <w:lang w:val="en-US"/>
          <w14:ligatures w14:val="standardContextual"/>
        </w:rPr>
      </w:pPr>
      <w:r w:rsidRPr="001334D2">
        <w:rPr>
          <w:noProof/>
          <w:lang w:val="en-GB"/>
        </w:rPr>
        <w:t>2.</w:t>
      </w:r>
      <w:r>
        <w:rPr>
          <w:rFonts w:asciiTheme="minorHAnsi" w:eastAsiaTheme="minorEastAsia" w:hAnsiTheme="minorHAnsi" w:cstheme="minorBidi"/>
          <w:b w:val="0"/>
          <w:bCs w:val="0"/>
          <w:caps w:val="0"/>
          <w:noProof/>
          <w:kern w:val="2"/>
          <w:sz w:val="24"/>
          <w:szCs w:val="24"/>
          <w:lang w:val="en-US"/>
          <w14:ligatures w14:val="standardContextual"/>
        </w:rPr>
        <w:tab/>
      </w:r>
      <w:r w:rsidRPr="001334D2">
        <w:rPr>
          <w:noProof/>
          <w:lang w:val="en-GB"/>
        </w:rPr>
        <w:t>Downloading and installing WHONET</w:t>
      </w:r>
      <w:r w:rsidRPr="00251723">
        <w:rPr>
          <w:noProof/>
          <w:lang w:val="en-US"/>
        </w:rPr>
        <w:tab/>
      </w:r>
      <w:r>
        <w:rPr>
          <w:noProof/>
        </w:rPr>
        <w:fldChar w:fldCharType="begin"/>
      </w:r>
      <w:r w:rsidRPr="00251723">
        <w:rPr>
          <w:noProof/>
          <w:lang w:val="en-US"/>
        </w:rPr>
        <w:instrText xml:space="preserve"> PAGEREF _Toc170379530 \h </w:instrText>
      </w:r>
      <w:r>
        <w:rPr>
          <w:noProof/>
        </w:rPr>
      </w:r>
      <w:r>
        <w:rPr>
          <w:noProof/>
        </w:rPr>
        <w:fldChar w:fldCharType="separate"/>
      </w:r>
      <w:r w:rsidR="00BA35A8">
        <w:rPr>
          <w:noProof/>
          <w:lang w:val="en-US"/>
        </w:rPr>
        <w:t>5</w:t>
      </w:r>
      <w:r>
        <w:rPr>
          <w:noProof/>
        </w:rPr>
        <w:fldChar w:fldCharType="end"/>
      </w:r>
    </w:p>
    <w:p w14:paraId="7BFA3E2D" w14:textId="5658195C" w:rsidR="00841459" w:rsidRDefault="00841459">
      <w:pPr>
        <w:pStyle w:val="TOC1"/>
        <w:rPr>
          <w:rFonts w:asciiTheme="minorHAnsi" w:eastAsiaTheme="minorEastAsia" w:hAnsiTheme="minorHAnsi" w:cstheme="minorBidi"/>
          <w:b w:val="0"/>
          <w:bCs w:val="0"/>
          <w:caps w:val="0"/>
          <w:noProof/>
          <w:kern w:val="2"/>
          <w:sz w:val="24"/>
          <w:szCs w:val="24"/>
          <w:lang w:val="en-US"/>
          <w14:ligatures w14:val="standardContextual"/>
        </w:rPr>
      </w:pPr>
      <w:r w:rsidRPr="001334D2">
        <w:rPr>
          <w:noProof/>
          <w:lang w:val="en-GB"/>
        </w:rPr>
        <w:t>3.</w:t>
      </w:r>
      <w:r>
        <w:rPr>
          <w:rFonts w:asciiTheme="minorHAnsi" w:eastAsiaTheme="minorEastAsia" w:hAnsiTheme="minorHAnsi" w:cstheme="minorBidi"/>
          <w:b w:val="0"/>
          <w:bCs w:val="0"/>
          <w:caps w:val="0"/>
          <w:noProof/>
          <w:kern w:val="2"/>
          <w:sz w:val="24"/>
          <w:szCs w:val="24"/>
          <w:lang w:val="en-US"/>
          <w14:ligatures w14:val="standardContextual"/>
        </w:rPr>
        <w:tab/>
      </w:r>
      <w:r w:rsidRPr="001334D2">
        <w:rPr>
          <w:noProof/>
          <w:lang w:val="en-GB"/>
        </w:rPr>
        <w:t>Laboratory configuration</w:t>
      </w:r>
      <w:r w:rsidRPr="00251723">
        <w:rPr>
          <w:noProof/>
          <w:lang w:val="en-US"/>
        </w:rPr>
        <w:tab/>
      </w:r>
      <w:r>
        <w:rPr>
          <w:noProof/>
        </w:rPr>
        <w:fldChar w:fldCharType="begin"/>
      </w:r>
      <w:r w:rsidRPr="00251723">
        <w:rPr>
          <w:noProof/>
          <w:lang w:val="en-US"/>
        </w:rPr>
        <w:instrText xml:space="preserve"> PAGEREF _Toc170379531 \h </w:instrText>
      </w:r>
      <w:r>
        <w:rPr>
          <w:noProof/>
        </w:rPr>
      </w:r>
      <w:r>
        <w:rPr>
          <w:noProof/>
        </w:rPr>
        <w:fldChar w:fldCharType="separate"/>
      </w:r>
      <w:r w:rsidR="00BA35A8">
        <w:rPr>
          <w:noProof/>
          <w:lang w:val="en-US"/>
        </w:rPr>
        <w:t>6</w:t>
      </w:r>
      <w:r>
        <w:rPr>
          <w:noProof/>
        </w:rPr>
        <w:fldChar w:fldCharType="end"/>
      </w:r>
    </w:p>
    <w:p w14:paraId="4A304C58" w14:textId="66657F30" w:rsidR="00841459" w:rsidRDefault="0084145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1334D2">
        <w:rPr>
          <w:noProof/>
          <w:lang w:val="en-GB"/>
        </w:rPr>
        <w:t>3.1</w:t>
      </w:r>
      <w:r>
        <w:rPr>
          <w:rFonts w:asciiTheme="minorHAnsi" w:eastAsiaTheme="minorEastAsia" w:hAnsiTheme="minorHAnsi" w:cstheme="minorBidi"/>
          <w:smallCaps w:val="0"/>
          <w:noProof/>
          <w:kern w:val="2"/>
          <w:sz w:val="24"/>
          <w:szCs w:val="24"/>
          <w:lang w:val="en-US"/>
          <w14:ligatures w14:val="standardContextual"/>
        </w:rPr>
        <w:tab/>
      </w:r>
      <w:r w:rsidRPr="001334D2">
        <w:rPr>
          <w:noProof/>
          <w:lang w:val="en-GB"/>
        </w:rPr>
        <w:t>Creating a New Laboratory Configuration</w:t>
      </w:r>
      <w:r w:rsidRPr="00251723">
        <w:rPr>
          <w:noProof/>
          <w:lang w:val="en-US"/>
        </w:rPr>
        <w:tab/>
      </w:r>
      <w:r>
        <w:rPr>
          <w:noProof/>
        </w:rPr>
        <w:fldChar w:fldCharType="begin"/>
      </w:r>
      <w:r w:rsidRPr="00251723">
        <w:rPr>
          <w:noProof/>
          <w:lang w:val="en-US"/>
        </w:rPr>
        <w:instrText xml:space="preserve"> PAGEREF _Toc170379532 \h </w:instrText>
      </w:r>
      <w:r>
        <w:rPr>
          <w:noProof/>
        </w:rPr>
      </w:r>
      <w:r>
        <w:rPr>
          <w:noProof/>
        </w:rPr>
        <w:fldChar w:fldCharType="separate"/>
      </w:r>
      <w:r w:rsidR="00BA35A8">
        <w:rPr>
          <w:noProof/>
          <w:lang w:val="en-US"/>
        </w:rPr>
        <w:t>6</w:t>
      </w:r>
      <w:r>
        <w:rPr>
          <w:noProof/>
        </w:rPr>
        <w:fldChar w:fldCharType="end"/>
      </w:r>
    </w:p>
    <w:p w14:paraId="39ED9985" w14:textId="04719D8F" w:rsidR="00841459" w:rsidRDefault="0084145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1334D2">
        <w:rPr>
          <w:noProof/>
          <w:lang w:val="en-GB"/>
        </w:rPr>
        <w:t>3.2</w:t>
      </w:r>
      <w:r>
        <w:rPr>
          <w:rFonts w:asciiTheme="minorHAnsi" w:eastAsiaTheme="minorEastAsia" w:hAnsiTheme="minorHAnsi" w:cstheme="minorBidi"/>
          <w:smallCaps w:val="0"/>
          <w:noProof/>
          <w:kern w:val="2"/>
          <w:sz w:val="24"/>
          <w:szCs w:val="24"/>
          <w:lang w:val="en-US"/>
          <w14:ligatures w14:val="standardContextual"/>
        </w:rPr>
        <w:tab/>
      </w:r>
      <w:r w:rsidRPr="001334D2">
        <w:rPr>
          <w:noProof/>
          <w:lang w:val="en-GB"/>
        </w:rPr>
        <w:t>Modifying Laboratory Configuration</w:t>
      </w:r>
      <w:r w:rsidRPr="00251723">
        <w:rPr>
          <w:noProof/>
          <w:lang w:val="en-US"/>
        </w:rPr>
        <w:tab/>
      </w:r>
      <w:r>
        <w:rPr>
          <w:noProof/>
        </w:rPr>
        <w:fldChar w:fldCharType="begin"/>
      </w:r>
      <w:r w:rsidRPr="00251723">
        <w:rPr>
          <w:noProof/>
          <w:lang w:val="en-US"/>
        </w:rPr>
        <w:instrText xml:space="preserve"> PAGEREF _Toc170379533 \h </w:instrText>
      </w:r>
      <w:r>
        <w:rPr>
          <w:noProof/>
        </w:rPr>
      </w:r>
      <w:r>
        <w:rPr>
          <w:noProof/>
        </w:rPr>
        <w:fldChar w:fldCharType="separate"/>
      </w:r>
      <w:r w:rsidR="00BA35A8">
        <w:rPr>
          <w:noProof/>
          <w:lang w:val="en-US"/>
        </w:rPr>
        <w:t>9</w:t>
      </w:r>
      <w:r>
        <w:rPr>
          <w:noProof/>
        </w:rPr>
        <w:fldChar w:fldCharType="end"/>
      </w:r>
    </w:p>
    <w:p w14:paraId="6B275D14" w14:textId="07AED2F9" w:rsidR="00841459" w:rsidRDefault="0084145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1334D2">
        <w:rPr>
          <w:iCs/>
          <w:noProof/>
          <w:lang w:val="en-GB"/>
        </w:rPr>
        <w:t>3.3</w:t>
      </w:r>
      <w:r>
        <w:rPr>
          <w:rFonts w:asciiTheme="minorHAnsi" w:eastAsiaTheme="minorEastAsia" w:hAnsiTheme="minorHAnsi" w:cstheme="minorBidi"/>
          <w:smallCaps w:val="0"/>
          <w:noProof/>
          <w:kern w:val="2"/>
          <w:sz w:val="24"/>
          <w:szCs w:val="24"/>
          <w:lang w:val="en-US"/>
          <w14:ligatures w14:val="standardContextual"/>
        </w:rPr>
        <w:tab/>
      </w:r>
      <w:r w:rsidRPr="001334D2">
        <w:rPr>
          <w:iCs/>
          <w:noProof/>
          <w:lang w:val="en-GB"/>
        </w:rPr>
        <w:t>General laboratory information</w:t>
      </w:r>
      <w:r w:rsidRPr="00251723">
        <w:rPr>
          <w:noProof/>
          <w:lang w:val="en-US"/>
        </w:rPr>
        <w:tab/>
      </w:r>
      <w:r>
        <w:rPr>
          <w:noProof/>
        </w:rPr>
        <w:fldChar w:fldCharType="begin"/>
      </w:r>
      <w:r w:rsidRPr="00251723">
        <w:rPr>
          <w:noProof/>
          <w:lang w:val="en-US"/>
        </w:rPr>
        <w:instrText xml:space="preserve"> PAGEREF _Toc170379534 \h </w:instrText>
      </w:r>
      <w:r>
        <w:rPr>
          <w:noProof/>
        </w:rPr>
      </w:r>
      <w:r>
        <w:rPr>
          <w:noProof/>
        </w:rPr>
        <w:fldChar w:fldCharType="separate"/>
      </w:r>
      <w:r w:rsidR="00BA35A8">
        <w:rPr>
          <w:noProof/>
          <w:lang w:val="en-US"/>
        </w:rPr>
        <w:t>9</w:t>
      </w:r>
      <w:r>
        <w:rPr>
          <w:noProof/>
        </w:rPr>
        <w:fldChar w:fldCharType="end"/>
      </w:r>
    </w:p>
    <w:p w14:paraId="602AB955" w14:textId="305CB886" w:rsidR="00841459" w:rsidRDefault="0084145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1334D2">
        <w:rPr>
          <w:noProof/>
          <w:lang w:val="en-GB"/>
        </w:rPr>
        <w:t>3.4</w:t>
      </w:r>
      <w:r>
        <w:rPr>
          <w:rFonts w:asciiTheme="minorHAnsi" w:eastAsiaTheme="minorEastAsia" w:hAnsiTheme="minorHAnsi" w:cstheme="minorBidi"/>
          <w:smallCaps w:val="0"/>
          <w:noProof/>
          <w:kern w:val="2"/>
          <w:sz w:val="24"/>
          <w:szCs w:val="24"/>
          <w:lang w:val="en-US"/>
          <w14:ligatures w14:val="standardContextual"/>
        </w:rPr>
        <w:tab/>
      </w:r>
      <w:r w:rsidRPr="001334D2">
        <w:rPr>
          <w:noProof/>
          <w:lang w:val="en-GB"/>
        </w:rPr>
        <w:t>Antibiotics (Antibiotic Configuration)</w:t>
      </w:r>
      <w:r w:rsidRPr="00251723">
        <w:rPr>
          <w:noProof/>
          <w:lang w:val="en-US"/>
        </w:rPr>
        <w:tab/>
      </w:r>
      <w:r>
        <w:rPr>
          <w:noProof/>
        </w:rPr>
        <w:fldChar w:fldCharType="begin"/>
      </w:r>
      <w:r w:rsidRPr="00251723">
        <w:rPr>
          <w:noProof/>
          <w:lang w:val="en-US"/>
        </w:rPr>
        <w:instrText xml:space="preserve"> PAGEREF _Toc170379535 \h </w:instrText>
      </w:r>
      <w:r>
        <w:rPr>
          <w:noProof/>
        </w:rPr>
      </w:r>
      <w:r>
        <w:rPr>
          <w:noProof/>
        </w:rPr>
        <w:fldChar w:fldCharType="separate"/>
      </w:r>
      <w:r w:rsidR="00BA35A8">
        <w:rPr>
          <w:noProof/>
          <w:lang w:val="en-US"/>
        </w:rPr>
        <w:t>10</w:t>
      </w:r>
      <w:r>
        <w:rPr>
          <w:noProof/>
        </w:rPr>
        <w:fldChar w:fldCharType="end"/>
      </w:r>
    </w:p>
    <w:p w14:paraId="6214CF76" w14:textId="0B49ADEF" w:rsidR="00841459" w:rsidRDefault="0084145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1334D2">
        <w:rPr>
          <w:noProof/>
          <w:lang w:val="en-GB"/>
        </w:rPr>
        <w:t>3.5</w:t>
      </w:r>
      <w:r>
        <w:rPr>
          <w:rFonts w:asciiTheme="minorHAnsi" w:eastAsiaTheme="minorEastAsia" w:hAnsiTheme="minorHAnsi" w:cstheme="minorBidi"/>
          <w:smallCaps w:val="0"/>
          <w:noProof/>
          <w:kern w:val="2"/>
          <w:sz w:val="24"/>
          <w:szCs w:val="24"/>
          <w:lang w:val="en-US"/>
          <w14:ligatures w14:val="standardContextual"/>
        </w:rPr>
        <w:tab/>
      </w:r>
      <w:r w:rsidRPr="001334D2">
        <w:rPr>
          <w:noProof/>
          <w:lang w:val="en-GB"/>
        </w:rPr>
        <w:t>Antibiotic Breakpoints</w:t>
      </w:r>
      <w:r w:rsidRPr="00251723">
        <w:rPr>
          <w:noProof/>
          <w:lang w:val="en-US"/>
        </w:rPr>
        <w:tab/>
      </w:r>
      <w:r>
        <w:rPr>
          <w:noProof/>
        </w:rPr>
        <w:fldChar w:fldCharType="begin"/>
      </w:r>
      <w:r w:rsidRPr="00251723">
        <w:rPr>
          <w:noProof/>
          <w:lang w:val="en-US"/>
        </w:rPr>
        <w:instrText xml:space="preserve"> PAGEREF _Toc170379536 \h </w:instrText>
      </w:r>
      <w:r>
        <w:rPr>
          <w:noProof/>
        </w:rPr>
      </w:r>
      <w:r>
        <w:rPr>
          <w:noProof/>
        </w:rPr>
        <w:fldChar w:fldCharType="separate"/>
      </w:r>
      <w:r w:rsidR="00BA35A8">
        <w:rPr>
          <w:noProof/>
          <w:lang w:val="en-US"/>
        </w:rPr>
        <w:t>11</w:t>
      </w:r>
      <w:r>
        <w:rPr>
          <w:noProof/>
        </w:rPr>
        <w:fldChar w:fldCharType="end"/>
      </w:r>
    </w:p>
    <w:p w14:paraId="5367DD0C" w14:textId="06E481FD" w:rsidR="00841459" w:rsidRDefault="0084145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1334D2">
        <w:rPr>
          <w:noProof/>
          <w:lang w:val="en-GB"/>
        </w:rPr>
        <w:t>3.6</w:t>
      </w:r>
      <w:r>
        <w:rPr>
          <w:rFonts w:asciiTheme="minorHAnsi" w:eastAsiaTheme="minorEastAsia" w:hAnsiTheme="minorHAnsi" w:cstheme="minorBidi"/>
          <w:smallCaps w:val="0"/>
          <w:noProof/>
          <w:kern w:val="2"/>
          <w:sz w:val="24"/>
          <w:szCs w:val="24"/>
          <w:lang w:val="en-US"/>
          <w14:ligatures w14:val="standardContextual"/>
        </w:rPr>
        <w:tab/>
      </w:r>
      <w:r w:rsidRPr="001334D2">
        <w:rPr>
          <w:noProof/>
          <w:lang w:val="en-GB"/>
        </w:rPr>
        <w:t>Locations</w:t>
      </w:r>
      <w:r w:rsidRPr="00251723">
        <w:rPr>
          <w:noProof/>
          <w:lang w:val="en-US"/>
        </w:rPr>
        <w:tab/>
      </w:r>
      <w:r>
        <w:rPr>
          <w:noProof/>
        </w:rPr>
        <w:fldChar w:fldCharType="begin"/>
      </w:r>
      <w:r w:rsidRPr="00251723">
        <w:rPr>
          <w:noProof/>
          <w:lang w:val="en-US"/>
        </w:rPr>
        <w:instrText xml:space="preserve"> PAGEREF _Toc170379537 \h </w:instrText>
      </w:r>
      <w:r>
        <w:rPr>
          <w:noProof/>
        </w:rPr>
      </w:r>
      <w:r>
        <w:rPr>
          <w:noProof/>
        </w:rPr>
        <w:fldChar w:fldCharType="separate"/>
      </w:r>
      <w:r w:rsidR="00BA35A8">
        <w:rPr>
          <w:noProof/>
          <w:lang w:val="en-US"/>
        </w:rPr>
        <w:t>12</w:t>
      </w:r>
      <w:r>
        <w:rPr>
          <w:noProof/>
        </w:rPr>
        <w:fldChar w:fldCharType="end"/>
      </w:r>
    </w:p>
    <w:p w14:paraId="529806E0" w14:textId="5C982C72" w:rsidR="00841459" w:rsidRDefault="0084145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1334D2">
        <w:rPr>
          <w:noProof/>
          <w:lang w:val="en-GB"/>
        </w:rPr>
        <w:t>3.7</w:t>
      </w:r>
      <w:r>
        <w:rPr>
          <w:rFonts w:asciiTheme="minorHAnsi" w:eastAsiaTheme="minorEastAsia" w:hAnsiTheme="minorHAnsi" w:cstheme="minorBidi"/>
          <w:smallCaps w:val="0"/>
          <w:noProof/>
          <w:kern w:val="2"/>
          <w:sz w:val="24"/>
          <w:szCs w:val="24"/>
          <w:lang w:val="en-US"/>
          <w14:ligatures w14:val="standardContextual"/>
        </w:rPr>
        <w:tab/>
      </w:r>
      <w:r w:rsidRPr="001334D2">
        <w:rPr>
          <w:noProof/>
          <w:lang w:val="en-GB"/>
        </w:rPr>
        <w:t>Modifying Data Field Configuration for EARS-Net</w:t>
      </w:r>
      <w:r w:rsidRPr="00251723">
        <w:rPr>
          <w:noProof/>
          <w:lang w:val="en-US"/>
        </w:rPr>
        <w:tab/>
      </w:r>
      <w:r>
        <w:rPr>
          <w:noProof/>
        </w:rPr>
        <w:fldChar w:fldCharType="begin"/>
      </w:r>
      <w:r w:rsidRPr="00251723">
        <w:rPr>
          <w:noProof/>
          <w:lang w:val="en-US"/>
        </w:rPr>
        <w:instrText xml:space="preserve"> PAGEREF _Toc170379538 \h </w:instrText>
      </w:r>
      <w:r>
        <w:rPr>
          <w:noProof/>
        </w:rPr>
      </w:r>
      <w:r>
        <w:rPr>
          <w:noProof/>
        </w:rPr>
        <w:fldChar w:fldCharType="separate"/>
      </w:r>
      <w:r w:rsidR="00BA35A8">
        <w:rPr>
          <w:noProof/>
          <w:lang w:val="en-US"/>
        </w:rPr>
        <w:t>12</w:t>
      </w:r>
      <w:r>
        <w:rPr>
          <w:noProof/>
        </w:rPr>
        <w:fldChar w:fldCharType="end"/>
      </w:r>
    </w:p>
    <w:p w14:paraId="2D4CA055" w14:textId="4694EC37" w:rsidR="00841459" w:rsidRDefault="0084145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1334D2">
        <w:rPr>
          <w:noProof/>
          <w:lang w:val="en-GB"/>
        </w:rPr>
        <w:t>3.8</w:t>
      </w:r>
      <w:r>
        <w:rPr>
          <w:rFonts w:asciiTheme="minorHAnsi" w:eastAsiaTheme="minorEastAsia" w:hAnsiTheme="minorHAnsi" w:cstheme="minorBidi"/>
          <w:smallCaps w:val="0"/>
          <w:noProof/>
          <w:kern w:val="2"/>
          <w:sz w:val="24"/>
          <w:szCs w:val="24"/>
          <w:lang w:val="en-US"/>
          <w14:ligatures w14:val="standardContextual"/>
        </w:rPr>
        <w:tab/>
      </w:r>
      <w:r w:rsidRPr="001334D2">
        <w:rPr>
          <w:noProof/>
          <w:lang w:val="en-GB"/>
        </w:rPr>
        <w:t>Copy an existing laboratory configuration</w:t>
      </w:r>
      <w:r w:rsidRPr="00251723">
        <w:rPr>
          <w:noProof/>
          <w:lang w:val="en-US"/>
        </w:rPr>
        <w:tab/>
      </w:r>
      <w:r>
        <w:rPr>
          <w:noProof/>
        </w:rPr>
        <w:fldChar w:fldCharType="begin"/>
      </w:r>
      <w:r w:rsidRPr="00251723">
        <w:rPr>
          <w:noProof/>
          <w:lang w:val="en-US"/>
        </w:rPr>
        <w:instrText xml:space="preserve"> PAGEREF _Toc170379539 \h </w:instrText>
      </w:r>
      <w:r>
        <w:rPr>
          <w:noProof/>
        </w:rPr>
      </w:r>
      <w:r>
        <w:rPr>
          <w:noProof/>
        </w:rPr>
        <w:fldChar w:fldCharType="separate"/>
      </w:r>
      <w:r w:rsidR="00BA35A8">
        <w:rPr>
          <w:noProof/>
          <w:lang w:val="en-US"/>
        </w:rPr>
        <w:t>13</w:t>
      </w:r>
      <w:r>
        <w:rPr>
          <w:noProof/>
        </w:rPr>
        <w:fldChar w:fldCharType="end"/>
      </w:r>
    </w:p>
    <w:p w14:paraId="6FAFB85D" w14:textId="05F59F1E" w:rsidR="00841459" w:rsidRDefault="00841459">
      <w:pPr>
        <w:pStyle w:val="TOC1"/>
        <w:rPr>
          <w:rFonts w:asciiTheme="minorHAnsi" w:eastAsiaTheme="minorEastAsia" w:hAnsiTheme="minorHAnsi" w:cstheme="minorBidi"/>
          <w:b w:val="0"/>
          <w:bCs w:val="0"/>
          <w:caps w:val="0"/>
          <w:noProof/>
          <w:kern w:val="2"/>
          <w:sz w:val="24"/>
          <w:szCs w:val="24"/>
          <w:lang w:val="en-US"/>
          <w14:ligatures w14:val="standardContextual"/>
        </w:rPr>
      </w:pPr>
      <w:r w:rsidRPr="001334D2">
        <w:rPr>
          <w:noProof/>
          <w:lang w:val="en-GB"/>
        </w:rPr>
        <w:t>4.</w:t>
      </w:r>
      <w:r>
        <w:rPr>
          <w:rFonts w:asciiTheme="minorHAnsi" w:eastAsiaTheme="minorEastAsia" w:hAnsiTheme="minorHAnsi" w:cstheme="minorBidi"/>
          <w:b w:val="0"/>
          <w:bCs w:val="0"/>
          <w:caps w:val="0"/>
          <w:noProof/>
          <w:kern w:val="2"/>
          <w:sz w:val="24"/>
          <w:szCs w:val="24"/>
          <w:lang w:val="en-US"/>
          <w14:ligatures w14:val="standardContextual"/>
        </w:rPr>
        <w:tab/>
      </w:r>
      <w:r w:rsidRPr="001334D2">
        <w:rPr>
          <w:noProof/>
          <w:lang w:val="en-GB"/>
        </w:rPr>
        <w:t>WHONET Data entry for EARS-Net</w:t>
      </w:r>
      <w:r w:rsidRPr="00251723">
        <w:rPr>
          <w:noProof/>
          <w:lang w:val="en-US"/>
        </w:rPr>
        <w:tab/>
      </w:r>
      <w:r>
        <w:rPr>
          <w:noProof/>
        </w:rPr>
        <w:fldChar w:fldCharType="begin"/>
      </w:r>
      <w:r w:rsidRPr="00251723">
        <w:rPr>
          <w:noProof/>
          <w:lang w:val="en-US"/>
        </w:rPr>
        <w:instrText xml:space="preserve"> PAGEREF _Toc170379540 \h </w:instrText>
      </w:r>
      <w:r>
        <w:rPr>
          <w:noProof/>
        </w:rPr>
      </w:r>
      <w:r>
        <w:rPr>
          <w:noProof/>
        </w:rPr>
        <w:fldChar w:fldCharType="separate"/>
      </w:r>
      <w:r w:rsidR="00BA35A8">
        <w:rPr>
          <w:noProof/>
          <w:lang w:val="en-US"/>
        </w:rPr>
        <w:t>15</w:t>
      </w:r>
      <w:r>
        <w:rPr>
          <w:noProof/>
        </w:rPr>
        <w:fldChar w:fldCharType="end"/>
      </w:r>
    </w:p>
    <w:p w14:paraId="4340BFAC" w14:textId="23F4AAAF" w:rsidR="00841459" w:rsidRDefault="0084145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1334D2">
        <w:rPr>
          <w:noProof/>
          <w:lang w:val="en-GB"/>
        </w:rPr>
        <w:t>4.1</w:t>
      </w:r>
      <w:r>
        <w:rPr>
          <w:rFonts w:asciiTheme="minorHAnsi" w:eastAsiaTheme="minorEastAsia" w:hAnsiTheme="minorHAnsi" w:cstheme="minorBidi"/>
          <w:smallCaps w:val="0"/>
          <w:noProof/>
          <w:kern w:val="2"/>
          <w:sz w:val="24"/>
          <w:szCs w:val="24"/>
          <w:lang w:val="en-US"/>
          <w14:ligatures w14:val="standardContextual"/>
        </w:rPr>
        <w:tab/>
      </w:r>
      <w:r w:rsidRPr="001334D2">
        <w:rPr>
          <w:noProof/>
          <w:lang w:val="en-GB"/>
        </w:rPr>
        <w:t>General</w:t>
      </w:r>
      <w:r w:rsidRPr="00251723">
        <w:rPr>
          <w:noProof/>
          <w:lang w:val="en-US"/>
        </w:rPr>
        <w:tab/>
      </w:r>
      <w:r>
        <w:rPr>
          <w:noProof/>
        </w:rPr>
        <w:fldChar w:fldCharType="begin"/>
      </w:r>
      <w:r w:rsidRPr="00251723">
        <w:rPr>
          <w:noProof/>
          <w:lang w:val="en-US"/>
        </w:rPr>
        <w:instrText xml:space="preserve"> PAGEREF _Toc170379541 \h </w:instrText>
      </w:r>
      <w:r>
        <w:rPr>
          <w:noProof/>
        </w:rPr>
      </w:r>
      <w:r>
        <w:rPr>
          <w:noProof/>
        </w:rPr>
        <w:fldChar w:fldCharType="separate"/>
      </w:r>
      <w:r w:rsidR="00BA35A8">
        <w:rPr>
          <w:noProof/>
          <w:lang w:val="en-US"/>
        </w:rPr>
        <w:t>15</w:t>
      </w:r>
      <w:r>
        <w:rPr>
          <w:noProof/>
        </w:rPr>
        <w:fldChar w:fldCharType="end"/>
      </w:r>
    </w:p>
    <w:p w14:paraId="2605F4F0" w14:textId="77885781" w:rsidR="00841459" w:rsidRDefault="0084145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1334D2">
        <w:rPr>
          <w:noProof/>
          <w:lang w:val="en-GB"/>
        </w:rPr>
        <w:t>4.2</w:t>
      </w:r>
      <w:r>
        <w:rPr>
          <w:rFonts w:asciiTheme="minorHAnsi" w:eastAsiaTheme="minorEastAsia" w:hAnsiTheme="minorHAnsi" w:cstheme="minorBidi"/>
          <w:smallCaps w:val="0"/>
          <w:noProof/>
          <w:kern w:val="2"/>
          <w:sz w:val="24"/>
          <w:szCs w:val="24"/>
          <w:lang w:val="en-US"/>
          <w14:ligatures w14:val="standardContextual"/>
        </w:rPr>
        <w:tab/>
      </w:r>
      <w:r w:rsidRPr="001334D2">
        <w:rPr>
          <w:noProof/>
          <w:lang w:val="en-GB"/>
        </w:rPr>
        <w:t>Field specific comments:</w:t>
      </w:r>
      <w:r w:rsidRPr="00251723">
        <w:rPr>
          <w:noProof/>
          <w:lang w:val="en-US"/>
        </w:rPr>
        <w:tab/>
      </w:r>
      <w:r>
        <w:rPr>
          <w:noProof/>
        </w:rPr>
        <w:fldChar w:fldCharType="begin"/>
      </w:r>
      <w:r w:rsidRPr="00251723">
        <w:rPr>
          <w:noProof/>
          <w:lang w:val="en-US"/>
        </w:rPr>
        <w:instrText xml:space="preserve"> PAGEREF _Toc170379542 \h </w:instrText>
      </w:r>
      <w:r>
        <w:rPr>
          <w:noProof/>
        </w:rPr>
      </w:r>
      <w:r>
        <w:rPr>
          <w:noProof/>
        </w:rPr>
        <w:fldChar w:fldCharType="separate"/>
      </w:r>
      <w:r w:rsidR="00BA35A8">
        <w:rPr>
          <w:noProof/>
          <w:lang w:val="en-US"/>
        </w:rPr>
        <w:t>17</w:t>
      </w:r>
      <w:r>
        <w:rPr>
          <w:noProof/>
        </w:rPr>
        <w:fldChar w:fldCharType="end"/>
      </w:r>
    </w:p>
    <w:p w14:paraId="4D9271A7" w14:textId="2D409319" w:rsidR="00841459" w:rsidRDefault="0084145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1334D2">
        <w:rPr>
          <w:noProof/>
          <w:lang w:val="en-GB"/>
        </w:rPr>
        <w:t>4.3</w:t>
      </w:r>
      <w:r>
        <w:rPr>
          <w:rFonts w:asciiTheme="minorHAnsi" w:eastAsiaTheme="minorEastAsia" w:hAnsiTheme="minorHAnsi" w:cstheme="minorBidi"/>
          <w:smallCaps w:val="0"/>
          <w:noProof/>
          <w:kern w:val="2"/>
          <w:sz w:val="24"/>
          <w:szCs w:val="24"/>
          <w:lang w:val="en-US"/>
          <w14:ligatures w14:val="standardContextual"/>
        </w:rPr>
        <w:tab/>
      </w:r>
      <w:r w:rsidRPr="001334D2">
        <w:rPr>
          <w:noProof/>
          <w:lang w:val="en-GB"/>
        </w:rPr>
        <w:t>View database</w:t>
      </w:r>
      <w:r w:rsidRPr="00251723">
        <w:rPr>
          <w:noProof/>
          <w:lang w:val="en-US"/>
        </w:rPr>
        <w:tab/>
      </w:r>
      <w:r>
        <w:rPr>
          <w:noProof/>
        </w:rPr>
        <w:fldChar w:fldCharType="begin"/>
      </w:r>
      <w:r w:rsidRPr="00251723">
        <w:rPr>
          <w:noProof/>
          <w:lang w:val="en-US"/>
        </w:rPr>
        <w:instrText xml:space="preserve"> PAGEREF _Toc170379543 \h </w:instrText>
      </w:r>
      <w:r>
        <w:rPr>
          <w:noProof/>
        </w:rPr>
      </w:r>
      <w:r>
        <w:rPr>
          <w:noProof/>
        </w:rPr>
        <w:fldChar w:fldCharType="separate"/>
      </w:r>
      <w:r w:rsidR="00BA35A8">
        <w:rPr>
          <w:noProof/>
          <w:lang w:val="en-US"/>
        </w:rPr>
        <w:t>19</w:t>
      </w:r>
      <w:r>
        <w:rPr>
          <w:noProof/>
        </w:rPr>
        <w:fldChar w:fldCharType="end"/>
      </w:r>
    </w:p>
    <w:p w14:paraId="061F050A" w14:textId="44F115B6" w:rsidR="00841459" w:rsidRDefault="00841459">
      <w:pPr>
        <w:pStyle w:val="TOC1"/>
        <w:rPr>
          <w:rFonts w:asciiTheme="minorHAnsi" w:eastAsiaTheme="minorEastAsia" w:hAnsiTheme="minorHAnsi" w:cstheme="minorBidi"/>
          <w:b w:val="0"/>
          <w:bCs w:val="0"/>
          <w:caps w:val="0"/>
          <w:noProof/>
          <w:kern w:val="2"/>
          <w:sz w:val="24"/>
          <w:szCs w:val="24"/>
          <w:lang w:val="en-US"/>
          <w14:ligatures w14:val="standardContextual"/>
        </w:rPr>
      </w:pPr>
      <w:r w:rsidRPr="001334D2">
        <w:rPr>
          <w:noProof/>
          <w:lang w:val="en-GB"/>
        </w:rPr>
        <w:t>5.</w:t>
      </w:r>
      <w:r>
        <w:rPr>
          <w:rFonts w:asciiTheme="minorHAnsi" w:eastAsiaTheme="minorEastAsia" w:hAnsiTheme="minorHAnsi" w:cstheme="minorBidi"/>
          <w:b w:val="0"/>
          <w:bCs w:val="0"/>
          <w:caps w:val="0"/>
          <w:noProof/>
          <w:kern w:val="2"/>
          <w:sz w:val="24"/>
          <w:szCs w:val="24"/>
          <w:lang w:val="en-US"/>
          <w14:ligatures w14:val="standardContextual"/>
        </w:rPr>
        <w:tab/>
      </w:r>
      <w:r w:rsidRPr="001334D2">
        <w:rPr>
          <w:noProof/>
          <w:lang w:val="en-GB"/>
        </w:rPr>
        <w:t>Exporting WHONET files to the EARS-Net exchange format</w:t>
      </w:r>
      <w:r w:rsidRPr="00251723">
        <w:rPr>
          <w:noProof/>
          <w:lang w:val="en-US"/>
        </w:rPr>
        <w:tab/>
      </w:r>
      <w:r>
        <w:rPr>
          <w:noProof/>
        </w:rPr>
        <w:fldChar w:fldCharType="begin"/>
      </w:r>
      <w:r w:rsidRPr="00251723">
        <w:rPr>
          <w:noProof/>
          <w:lang w:val="en-US"/>
        </w:rPr>
        <w:instrText xml:space="preserve"> PAGEREF _Toc170379544 \h </w:instrText>
      </w:r>
      <w:r>
        <w:rPr>
          <w:noProof/>
        </w:rPr>
      </w:r>
      <w:r>
        <w:rPr>
          <w:noProof/>
        </w:rPr>
        <w:fldChar w:fldCharType="separate"/>
      </w:r>
      <w:r w:rsidR="00BA35A8">
        <w:rPr>
          <w:noProof/>
          <w:lang w:val="en-US"/>
        </w:rPr>
        <w:t>20</w:t>
      </w:r>
      <w:r>
        <w:rPr>
          <w:noProof/>
        </w:rPr>
        <w:fldChar w:fldCharType="end"/>
      </w:r>
    </w:p>
    <w:p w14:paraId="6F10FD4A" w14:textId="37F813DB" w:rsidR="00841459" w:rsidRDefault="00841459">
      <w:pPr>
        <w:pStyle w:val="TOC1"/>
        <w:rPr>
          <w:rFonts w:asciiTheme="minorHAnsi" w:eastAsiaTheme="minorEastAsia" w:hAnsiTheme="minorHAnsi" w:cstheme="minorBidi"/>
          <w:b w:val="0"/>
          <w:bCs w:val="0"/>
          <w:caps w:val="0"/>
          <w:noProof/>
          <w:kern w:val="2"/>
          <w:sz w:val="24"/>
          <w:szCs w:val="24"/>
          <w:lang w:val="en-US"/>
          <w14:ligatures w14:val="standardContextual"/>
        </w:rPr>
      </w:pPr>
      <w:r w:rsidRPr="001334D2">
        <w:rPr>
          <w:noProof/>
          <w:lang w:val="en-GB"/>
        </w:rPr>
        <w:t>6.</w:t>
      </w:r>
      <w:r>
        <w:rPr>
          <w:rFonts w:asciiTheme="minorHAnsi" w:eastAsiaTheme="minorEastAsia" w:hAnsiTheme="minorHAnsi" w:cstheme="minorBidi"/>
          <w:b w:val="0"/>
          <w:bCs w:val="0"/>
          <w:caps w:val="0"/>
          <w:noProof/>
          <w:kern w:val="2"/>
          <w:sz w:val="24"/>
          <w:szCs w:val="24"/>
          <w:lang w:val="en-US"/>
          <w14:ligatures w14:val="standardContextual"/>
        </w:rPr>
        <w:tab/>
      </w:r>
      <w:r w:rsidRPr="001334D2">
        <w:rPr>
          <w:noProof/>
          <w:lang w:val="en-GB"/>
        </w:rPr>
        <w:t>Upload the EARS-Net data file to TESSy under EpiPulse.</w:t>
      </w:r>
      <w:r w:rsidRPr="00251723">
        <w:rPr>
          <w:noProof/>
          <w:lang w:val="en-US"/>
        </w:rPr>
        <w:tab/>
      </w:r>
      <w:r>
        <w:rPr>
          <w:noProof/>
        </w:rPr>
        <w:fldChar w:fldCharType="begin"/>
      </w:r>
      <w:r w:rsidRPr="00251723">
        <w:rPr>
          <w:noProof/>
          <w:lang w:val="en-US"/>
        </w:rPr>
        <w:instrText xml:space="preserve"> PAGEREF _Toc170379545 \h </w:instrText>
      </w:r>
      <w:r>
        <w:rPr>
          <w:noProof/>
        </w:rPr>
      </w:r>
      <w:r>
        <w:rPr>
          <w:noProof/>
        </w:rPr>
        <w:fldChar w:fldCharType="separate"/>
      </w:r>
      <w:r w:rsidR="00BA35A8">
        <w:rPr>
          <w:noProof/>
          <w:lang w:val="en-US"/>
        </w:rPr>
        <w:t>23</w:t>
      </w:r>
      <w:r>
        <w:rPr>
          <w:noProof/>
        </w:rPr>
        <w:fldChar w:fldCharType="end"/>
      </w:r>
    </w:p>
    <w:p w14:paraId="7243F032" w14:textId="79D1E39C" w:rsidR="00C21EE1" w:rsidRPr="00DB421E" w:rsidRDefault="00C21EE1">
      <w:pPr>
        <w:spacing w:line="480" w:lineRule="auto"/>
        <w:jc w:val="both"/>
        <w:rPr>
          <w:rFonts w:ascii="Arial" w:hAnsi="Arial"/>
          <w:b/>
          <w:sz w:val="22"/>
          <w:lang w:val="en-GB"/>
        </w:rPr>
      </w:pPr>
      <w:r w:rsidRPr="00DB421E">
        <w:rPr>
          <w:rFonts w:ascii="Arial" w:hAnsi="Arial"/>
          <w:caps/>
          <w:sz w:val="24"/>
          <w:lang w:val="en-GB"/>
        </w:rPr>
        <w:fldChar w:fldCharType="end"/>
      </w:r>
      <w:r w:rsidRPr="00DB421E">
        <w:rPr>
          <w:rFonts w:ascii="Arial" w:hAnsi="Arial"/>
          <w:b/>
          <w:sz w:val="22"/>
          <w:lang w:val="en-GB"/>
        </w:rPr>
        <w:br w:type="page"/>
      </w:r>
    </w:p>
    <w:p w14:paraId="336296B1" w14:textId="77777777" w:rsidR="00C21EE1" w:rsidRPr="00DB421E" w:rsidRDefault="00C21EE1" w:rsidP="00872551">
      <w:pPr>
        <w:pStyle w:val="Heading1"/>
        <w:numPr>
          <w:ilvl w:val="0"/>
          <w:numId w:val="8"/>
        </w:numPr>
        <w:jc w:val="both"/>
        <w:rPr>
          <w:lang w:val="en-GB"/>
        </w:rPr>
      </w:pPr>
      <w:bookmarkStart w:id="0" w:name="_Toc170379529"/>
      <w:r w:rsidRPr="00DB421E">
        <w:rPr>
          <w:lang w:val="en-GB"/>
        </w:rPr>
        <w:lastRenderedPageBreak/>
        <w:t>Introduction</w:t>
      </w:r>
      <w:bookmarkEnd w:id="0"/>
    </w:p>
    <w:p w14:paraId="683BC6C3" w14:textId="609323FD" w:rsidR="00C21EE1" w:rsidRPr="00DB421E" w:rsidRDefault="00C21EE1">
      <w:pPr>
        <w:rPr>
          <w:rFonts w:ascii="Arial" w:hAnsi="Arial"/>
          <w:lang w:val="en-GB"/>
        </w:rPr>
      </w:pPr>
      <w:r w:rsidRPr="00DB421E">
        <w:rPr>
          <w:rFonts w:ascii="Arial" w:hAnsi="Arial"/>
          <w:lang w:val="en-GB"/>
        </w:rPr>
        <w:t>This manu</w:t>
      </w:r>
      <w:r w:rsidR="008E715E" w:rsidRPr="00DB421E">
        <w:rPr>
          <w:rFonts w:ascii="Arial" w:hAnsi="Arial"/>
          <w:lang w:val="en-GB"/>
        </w:rPr>
        <w:t>al is written for national EARS-Net</w:t>
      </w:r>
      <w:r w:rsidRPr="00DB421E">
        <w:rPr>
          <w:rFonts w:ascii="Arial" w:hAnsi="Arial"/>
          <w:lang w:val="en-GB"/>
        </w:rPr>
        <w:t xml:space="preserve"> data managers. It can also be used by data managers of laboratories that participate in EARS</w:t>
      </w:r>
      <w:r w:rsidR="00DB17E8" w:rsidRPr="00DB421E">
        <w:rPr>
          <w:rFonts w:ascii="Arial" w:hAnsi="Arial"/>
          <w:lang w:val="en-GB"/>
        </w:rPr>
        <w:t>-Net</w:t>
      </w:r>
      <w:r w:rsidRPr="00DB421E">
        <w:rPr>
          <w:rFonts w:ascii="Arial" w:hAnsi="Arial"/>
          <w:lang w:val="en-GB"/>
        </w:rPr>
        <w:t xml:space="preserve">. It describes how to use WHONET </w:t>
      </w:r>
      <w:r w:rsidR="008E715E" w:rsidRPr="00DB421E">
        <w:rPr>
          <w:rFonts w:ascii="Arial" w:hAnsi="Arial"/>
          <w:lang w:val="en-GB"/>
        </w:rPr>
        <w:t>in handling data for EARS-Net</w:t>
      </w:r>
      <w:r w:rsidRPr="00DB421E">
        <w:rPr>
          <w:rFonts w:ascii="Arial" w:hAnsi="Arial"/>
          <w:lang w:val="en-GB"/>
        </w:rPr>
        <w:t xml:space="preserve">. WHONET supports output of data to </w:t>
      </w:r>
      <w:proofErr w:type="spellStart"/>
      <w:r w:rsidR="008E715E" w:rsidRPr="00DB421E">
        <w:rPr>
          <w:rFonts w:ascii="Arial" w:hAnsi="Arial"/>
          <w:lang w:val="en-GB"/>
        </w:rPr>
        <w:t>TESSy</w:t>
      </w:r>
      <w:proofErr w:type="spellEnd"/>
      <w:r w:rsidR="008E715E" w:rsidRPr="00DB421E">
        <w:rPr>
          <w:rFonts w:ascii="Arial" w:hAnsi="Arial"/>
          <w:lang w:val="en-GB"/>
        </w:rPr>
        <w:t xml:space="preserve"> / </w:t>
      </w:r>
      <w:r w:rsidRPr="00DB421E">
        <w:rPr>
          <w:rFonts w:ascii="Arial" w:hAnsi="Arial"/>
          <w:lang w:val="en-GB"/>
        </w:rPr>
        <w:t>EARS</w:t>
      </w:r>
      <w:r w:rsidR="008E715E" w:rsidRPr="00DB421E">
        <w:rPr>
          <w:rFonts w:ascii="Arial" w:hAnsi="Arial"/>
          <w:lang w:val="en-GB"/>
        </w:rPr>
        <w:t xml:space="preserve">-Net </w:t>
      </w:r>
      <w:r w:rsidRPr="00DB421E">
        <w:rPr>
          <w:rFonts w:ascii="Arial" w:hAnsi="Arial"/>
          <w:lang w:val="en-GB"/>
        </w:rPr>
        <w:t>exchange format. This is no</w:t>
      </w:r>
      <w:r w:rsidR="00DA5519" w:rsidRPr="00DB421E">
        <w:rPr>
          <w:rFonts w:ascii="Arial" w:hAnsi="Arial"/>
          <w:lang w:val="en-GB"/>
        </w:rPr>
        <w:t xml:space="preserve">t a complete manual for WHONET, which can be downloaded from the WHONET home page at </w:t>
      </w:r>
      <w:hyperlink r:id="rId8" w:history="1">
        <w:r w:rsidR="00DA5519" w:rsidRPr="00DB421E">
          <w:rPr>
            <w:rStyle w:val="Hyperlink"/>
            <w:rFonts w:ascii="Arial" w:hAnsi="Arial"/>
            <w:lang w:val="en-GB"/>
          </w:rPr>
          <w:t>www.whonet.org</w:t>
        </w:r>
      </w:hyperlink>
      <w:r w:rsidR="00DA5519" w:rsidRPr="00DB421E">
        <w:rPr>
          <w:rFonts w:ascii="Arial" w:hAnsi="Arial"/>
          <w:lang w:val="en-GB"/>
        </w:rPr>
        <w:t xml:space="preserve">.  </w:t>
      </w:r>
    </w:p>
    <w:p w14:paraId="58450519" w14:textId="77777777" w:rsidR="008E715E" w:rsidRPr="00DB421E" w:rsidRDefault="008E715E">
      <w:pPr>
        <w:rPr>
          <w:rFonts w:ascii="Arial" w:hAnsi="Arial"/>
          <w:lang w:val="en-GB"/>
        </w:rPr>
      </w:pPr>
    </w:p>
    <w:p w14:paraId="6AE17D40" w14:textId="77777777" w:rsidR="00C21EE1" w:rsidRPr="00DB421E" w:rsidRDefault="00DA5519">
      <w:pPr>
        <w:numPr>
          <w:ilvl w:val="12"/>
          <w:numId w:val="0"/>
        </w:numPr>
        <w:jc w:val="both"/>
        <w:rPr>
          <w:rFonts w:ascii="Arial" w:hAnsi="Arial"/>
          <w:lang w:val="en-GB"/>
        </w:rPr>
      </w:pPr>
      <w:r w:rsidRPr="00DB421E">
        <w:rPr>
          <w:rFonts w:ascii="Arial" w:hAnsi="Arial"/>
          <w:lang w:val="en-GB"/>
        </w:rPr>
        <w:t xml:space="preserve">The </w:t>
      </w:r>
      <w:r w:rsidR="00C21EE1" w:rsidRPr="00DB421E">
        <w:rPr>
          <w:rFonts w:ascii="Arial" w:hAnsi="Arial"/>
          <w:lang w:val="en-GB"/>
        </w:rPr>
        <w:t>EARS</w:t>
      </w:r>
      <w:r w:rsidRPr="00DB421E">
        <w:rPr>
          <w:rFonts w:ascii="Arial" w:hAnsi="Arial"/>
          <w:lang w:val="en-GB"/>
        </w:rPr>
        <w:t>-Net</w:t>
      </w:r>
      <w:r w:rsidR="00C21EE1" w:rsidRPr="00DB421E">
        <w:rPr>
          <w:rFonts w:ascii="Arial" w:hAnsi="Arial"/>
          <w:lang w:val="en-GB"/>
        </w:rPr>
        <w:t xml:space="preserve"> management team recommends</w:t>
      </w:r>
      <w:r w:rsidR="00C21EE1" w:rsidRPr="00DB421E">
        <w:rPr>
          <w:rFonts w:ascii="Arial" w:hAnsi="Arial"/>
          <w:i/>
          <w:lang w:val="en-GB"/>
        </w:rPr>
        <w:t>:</w:t>
      </w:r>
    </w:p>
    <w:p w14:paraId="678EF30A" w14:textId="77777777" w:rsidR="00C21EE1" w:rsidRPr="00DB421E" w:rsidRDefault="00C21EE1" w:rsidP="00872551">
      <w:pPr>
        <w:numPr>
          <w:ilvl w:val="0"/>
          <w:numId w:val="6"/>
        </w:numPr>
        <w:jc w:val="both"/>
        <w:rPr>
          <w:rFonts w:ascii="Arial" w:hAnsi="Arial"/>
          <w:lang w:val="en-GB"/>
        </w:rPr>
      </w:pPr>
      <w:r w:rsidRPr="00DB421E">
        <w:rPr>
          <w:rFonts w:ascii="Arial" w:hAnsi="Arial"/>
          <w:lang w:val="en-GB"/>
        </w:rPr>
        <w:t>The use of WHONET, because:</w:t>
      </w:r>
    </w:p>
    <w:p w14:paraId="720EAAF6" w14:textId="77777777" w:rsidR="00C21EE1" w:rsidRPr="00DB421E" w:rsidRDefault="001132C1" w:rsidP="00872551">
      <w:pPr>
        <w:numPr>
          <w:ilvl w:val="0"/>
          <w:numId w:val="5"/>
        </w:numPr>
        <w:ind w:left="720"/>
        <w:jc w:val="both"/>
        <w:rPr>
          <w:rFonts w:ascii="Arial" w:hAnsi="Arial"/>
          <w:lang w:val="en-GB"/>
        </w:rPr>
      </w:pPr>
      <w:r w:rsidRPr="00DB421E">
        <w:rPr>
          <w:rFonts w:ascii="Arial" w:hAnsi="Arial"/>
          <w:lang w:val="en-GB"/>
        </w:rPr>
        <w:t>it</w:t>
      </w:r>
      <w:r w:rsidR="009174BD" w:rsidRPr="00DB421E">
        <w:rPr>
          <w:rFonts w:ascii="Arial" w:hAnsi="Arial"/>
          <w:lang w:val="en-GB"/>
        </w:rPr>
        <w:t xml:space="preserve"> is freeware, </w:t>
      </w:r>
      <w:r w:rsidRPr="00DB421E">
        <w:rPr>
          <w:rFonts w:ascii="Arial" w:hAnsi="Arial"/>
          <w:lang w:val="en-GB"/>
        </w:rPr>
        <w:t>down</w:t>
      </w:r>
      <w:r w:rsidR="00220B62" w:rsidRPr="00DB421E">
        <w:rPr>
          <w:rFonts w:ascii="Arial" w:hAnsi="Arial"/>
          <w:lang w:val="en-GB"/>
        </w:rPr>
        <w:t xml:space="preserve">loadable from </w:t>
      </w:r>
      <w:r w:rsidR="009174BD" w:rsidRPr="00DB421E">
        <w:rPr>
          <w:rFonts w:ascii="Arial" w:hAnsi="Arial"/>
          <w:lang w:val="en-GB"/>
        </w:rPr>
        <w:t xml:space="preserve">the WHONET Home Page, </w:t>
      </w:r>
      <w:hyperlink r:id="rId9" w:history="1">
        <w:r w:rsidR="00220B62" w:rsidRPr="00DB421E">
          <w:rPr>
            <w:rStyle w:val="Hyperlink"/>
            <w:rFonts w:ascii="Arial" w:hAnsi="Arial"/>
            <w:lang w:val="en-GB"/>
          </w:rPr>
          <w:t>www.whonet.org</w:t>
        </w:r>
      </w:hyperlink>
      <w:r w:rsidR="009174BD" w:rsidRPr="00DB421E">
        <w:rPr>
          <w:rFonts w:ascii="Arial" w:hAnsi="Arial"/>
          <w:lang w:val="en-GB"/>
        </w:rPr>
        <w:t>.</w:t>
      </w:r>
    </w:p>
    <w:p w14:paraId="37C18186" w14:textId="77777777" w:rsidR="00C21EE1" w:rsidRPr="00DB421E" w:rsidRDefault="00C21EE1" w:rsidP="00872551">
      <w:pPr>
        <w:numPr>
          <w:ilvl w:val="0"/>
          <w:numId w:val="5"/>
        </w:numPr>
        <w:ind w:left="720"/>
        <w:jc w:val="both"/>
        <w:rPr>
          <w:rFonts w:ascii="Arial" w:hAnsi="Arial"/>
          <w:lang w:val="en-GB"/>
        </w:rPr>
      </w:pPr>
      <w:r w:rsidRPr="00DB421E">
        <w:rPr>
          <w:rFonts w:ascii="Arial" w:hAnsi="Arial"/>
          <w:lang w:val="en-GB"/>
        </w:rPr>
        <w:t xml:space="preserve">it allows for quick and comprehensive data </w:t>
      </w:r>
      <w:proofErr w:type="gramStart"/>
      <w:r w:rsidRPr="00DB421E">
        <w:rPr>
          <w:rFonts w:ascii="Arial" w:hAnsi="Arial"/>
          <w:lang w:val="en-GB"/>
        </w:rPr>
        <w:t>analysis, and</w:t>
      </w:r>
      <w:proofErr w:type="gramEnd"/>
      <w:r w:rsidRPr="00DB421E">
        <w:rPr>
          <w:rFonts w:ascii="Arial" w:hAnsi="Arial"/>
          <w:lang w:val="en-GB"/>
        </w:rPr>
        <w:t xml:space="preserve"> may thus stimulate a laboratory to study its own data.</w:t>
      </w:r>
    </w:p>
    <w:p w14:paraId="1592C9B9" w14:textId="77777777" w:rsidR="00C21EE1" w:rsidRPr="00DB421E" w:rsidRDefault="00C21EE1" w:rsidP="00872551">
      <w:pPr>
        <w:numPr>
          <w:ilvl w:val="0"/>
          <w:numId w:val="5"/>
        </w:numPr>
        <w:ind w:left="720"/>
        <w:jc w:val="both"/>
        <w:rPr>
          <w:rFonts w:ascii="Arial" w:hAnsi="Arial"/>
          <w:lang w:val="en-GB"/>
        </w:rPr>
      </w:pPr>
      <w:r w:rsidRPr="00DB421E">
        <w:rPr>
          <w:rFonts w:ascii="Arial" w:hAnsi="Arial"/>
          <w:lang w:val="en-GB"/>
        </w:rPr>
        <w:t xml:space="preserve">WHONET supports the output to </w:t>
      </w:r>
      <w:r w:rsidR="00220B62" w:rsidRPr="00DB421E">
        <w:rPr>
          <w:rFonts w:ascii="Arial" w:hAnsi="Arial"/>
          <w:lang w:val="en-GB"/>
        </w:rPr>
        <w:t xml:space="preserve">EARS-Net </w:t>
      </w:r>
      <w:r w:rsidRPr="00DB421E">
        <w:rPr>
          <w:rFonts w:ascii="Arial" w:hAnsi="Arial"/>
          <w:lang w:val="en-GB"/>
        </w:rPr>
        <w:t>data exchange format.</w:t>
      </w:r>
    </w:p>
    <w:p w14:paraId="3B518218" w14:textId="77777777" w:rsidR="00220B62" w:rsidRPr="00DB421E" w:rsidRDefault="00220B62" w:rsidP="00220B62">
      <w:pPr>
        <w:jc w:val="both"/>
        <w:rPr>
          <w:rFonts w:ascii="Arial" w:hAnsi="Arial"/>
          <w:lang w:val="en-GB"/>
        </w:rPr>
      </w:pPr>
    </w:p>
    <w:p w14:paraId="7387C560" w14:textId="77777777" w:rsidR="00C21EE1" w:rsidRPr="00DB421E" w:rsidRDefault="00C21EE1">
      <w:pPr>
        <w:jc w:val="both"/>
        <w:rPr>
          <w:sz w:val="22"/>
          <w:lang w:val="en-GB"/>
        </w:rPr>
      </w:pPr>
    </w:p>
    <w:p w14:paraId="3AABF487" w14:textId="78575035" w:rsidR="00C21EE1" w:rsidRPr="00DB421E" w:rsidRDefault="00C21EE1">
      <w:pPr>
        <w:jc w:val="both"/>
        <w:rPr>
          <w:sz w:val="22"/>
          <w:lang w:val="en-GB"/>
        </w:rPr>
      </w:pPr>
    </w:p>
    <w:p w14:paraId="48ACF983" w14:textId="23E75F48" w:rsidR="00BB52D5" w:rsidRPr="00DB421E" w:rsidRDefault="00415036">
      <w:pPr>
        <w:jc w:val="both"/>
        <w:rPr>
          <w:sz w:val="22"/>
          <w:lang w:val="en-GB"/>
        </w:rPr>
      </w:pPr>
      <w:r w:rsidRPr="00DB421E">
        <w:rPr>
          <w:sz w:val="22"/>
          <w:lang w:val="en-GB"/>
        </w:rPr>
        <w:t>Document r</w:t>
      </w:r>
      <w:r w:rsidR="00BB52D5" w:rsidRPr="00DB421E">
        <w:rPr>
          <w:sz w:val="22"/>
          <w:lang w:val="en-GB"/>
        </w:rPr>
        <w:t>evision history</w:t>
      </w:r>
    </w:p>
    <w:tbl>
      <w:tblPr>
        <w:tblStyle w:val="TableGrid"/>
        <w:tblW w:w="0" w:type="auto"/>
        <w:tblLook w:val="04A0" w:firstRow="1" w:lastRow="0" w:firstColumn="1" w:lastColumn="0" w:noHBand="0" w:noVBand="1"/>
      </w:tblPr>
      <w:tblGrid>
        <w:gridCol w:w="4360"/>
        <w:gridCol w:w="4361"/>
      </w:tblGrid>
      <w:tr w:rsidR="002760F8" w:rsidRPr="00DB421E" w14:paraId="62A74B53" w14:textId="77777777" w:rsidTr="002760F8">
        <w:tc>
          <w:tcPr>
            <w:tcW w:w="4360" w:type="dxa"/>
          </w:tcPr>
          <w:p w14:paraId="3C2FF547" w14:textId="25E46DBA" w:rsidR="002760F8" w:rsidRPr="00DB421E" w:rsidRDefault="002760F8">
            <w:pPr>
              <w:jc w:val="both"/>
              <w:rPr>
                <w:sz w:val="22"/>
                <w:lang w:val="en-GB"/>
              </w:rPr>
            </w:pPr>
            <w:r w:rsidRPr="00DB421E">
              <w:rPr>
                <w:sz w:val="22"/>
                <w:lang w:val="en-GB"/>
              </w:rPr>
              <w:t>Date</w:t>
            </w:r>
          </w:p>
        </w:tc>
        <w:tc>
          <w:tcPr>
            <w:tcW w:w="4361" w:type="dxa"/>
          </w:tcPr>
          <w:p w14:paraId="16E17738" w14:textId="3A88614F" w:rsidR="002760F8" w:rsidRPr="00DB421E" w:rsidRDefault="002760F8">
            <w:pPr>
              <w:jc w:val="both"/>
              <w:rPr>
                <w:sz w:val="22"/>
                <w:lang w:val="en-GB"/>
              </w:rPr>
            </w:pPr>
            <w:r w:rsidRPr="00DB421E">
              <w:rPr>
                <w:sz w:val="22"/>
                <w:lang w:val="en-GB"/>
              </w:rPr>
              <w:t>Comments</w:t>
            </w:r>
          </w:p>
        </w:tc>
      </w:tr>
      <w:tr w:rsidR="002760F8" w:rsidRPr="00BA35A8" w14:paraId="0C73AF50" w14:textId="77777777" w:rsidTr="002760F8">
        <w:tc>
          <w:tcPr>
            <w:tcW w:w="4360" w:type="dxa"/>
          </w:tcPr>
          <w:p w14:paraId="59AD493E" w14:textId="1C5F835F" w:rsidR="002760F8" w:rsidRPr="00DB421E" w:rsidRDefault="00864792">
            <w:pPr>
              <w:jc w:val="both"/>
              <w:rPr>
                <w:sz w:val="22"/>
                <w:lang w:val="en-GB"/>
              </w:rPr>
            </w:pPr>
            <w:r w:rsidRPr="00DB421E">
              <w:rPr>
                <w:sz w:val="22"/>
                <w:lang w:val="en-GB"/>
              </w:rPr>
              <w:t>June 5, 2021</w:t>
            </w:r>
          </w:p>
        </w:tc>
        <w:tc>
          <w:tcPr>
            <w:tcW w:w="4361" w:type="dxa"/>
          </w:tcPr>
          <w:p w14:paraId="6A764E81" w14:textId="77777777" w:rsidR="00CC5DB0" w:rsidRPr="00DB421E" w:rsidRDefault="00864792">
            <w:pPr>
              <w:jc w:val="both"/>
              <w:rPr>
                <w:sz w:val="22"/>
                <w:lang w:val="en-GB"/>
              </w:rPr>
            </w:pPr>
            <w:r w:rsidRPr="00DB421E">
              <w:rPr>
                <w:sz w:val="22"/>
                <w:lang w:val="en-GB"/>
              </w:rPr>
              <w:t xml:space="preserve">Review </w:t>
            </w:r>
            <w:r w:rsidR="00CC5DB0" w:rsidRPr="00DB421E">
              <w:rPr>
                <w:sz w:val="22"/>
                <w:lang w:val="en-GB"/>
              </w:rPr>
              <w:t xml:space="preserve">of the </w:t>
            </w:r>
            <w:r w:rsidRPr="00DB421E">
              <w:rPr>
                <w:sz w:val="22"/>
                <w:lang w:val="en-GB"/>
              </w:rPr>
              <w:t>2015 manual</w:t>
            </w:r>
            <w:r w:rsidR="00CC5DB0" w:rsidRPr="00DB421E">
              <w:rPr>
                <w:sz w:val="22"/>
                <w:lang w:val="en-GB"/>
              </w:rPr>
              <w:t xml:space="preserve"> based on WHONET 5.6</w:t>
            </w:r>
            <w:r w:rsidRPr="00DB421E">
              <w:rPr>
                <w:sz w:val="22"/>
                <w:lang w:val="en-GB"/>
              </w:rPr>
              <w:t>.</w:t>
            </w:r>
          </w:p>
          <w:p w14:paraId="1032DDD4" w14:textId="77777777" w:rsidR="00CC5DB0" w:rsidRPr="00DB421E" w:rsidRDefault="00BE3E4E">
            <w:pPr>
              <w:jc w:val="both"/>
              <w:rPr>
                <w:sz w:val="22"/>
                <w:lang w:val="en-GB"/>
              </w:rPr>
            </w:pPr>
            <w:r w:rsidRPr="00DB421E">
              <w:rPr>
                <w:sz w:val="22"/>
                <w:lang w:val="en-GB"/>
              </w:rPr>
              <w:t>Updated guidance on software installation</w:t>
            </w:r>
          </w:p>
          <w:p w14:paraId="67DFB6C6" w14:textId="5D4F6900" w:rsidR="002760F8" w:rsidRPr="00DB421E" w:rsidRDefault="00CC5DB0">
            <w:pPr>
              <w:jc w:val="both"/>
              <w:rPr>
                <w:sz w:val="22"/>
                <w:lang w:val="en-GB"/>
              </w:rPr>
            </w:pPr>
            <w:r w:rsidRPr="00DB421E">
              <w:rPr>
                <w:sz w:val="22"/>
                <w:lang w:val="en-GB"/>
              </w:rPr>
              <w:t>Up</w:t>
            </w:r>
            <w:r w:rsidR="00BE3E4E" w:rsidRPr="00DB421E">
              <w:rPr>
                <w:sz w:val="22"/>
                <w:lang w:val="en-GB"/>
              </w:rPr>
              <w:t>dated screen grabs</w:t>
            </w:r>
            <w:r w:rsidR="006D7374" w:rsidRPr="00DB421E">
              <w:rPr>
                <w:sz w:val="22"/>
                <w:lang w:val="en-GB"/>
              </w:rPr>
              <w:t xml:space="preserve"> from WHONET 5.6 to WHONET 2017+</w:t>
            </w:r>
          </w:p>
        </w:tc>
      </w:tr>
      <w:tr w:rsidR="002760F8" w:rsidRPr="00BA35A8" w14:paraId="1FA895AD" w14:textId="77777777" w:rsidTr="002760F8">
        <w:tc>
          <w:tcPr>
            <w:tcW w:w="4360" w:type="dxa"/>
          </w:tcPr>
          <w:p w14:paraId="4D193A52" w14:textId="2A0DB459" w:rsidR="002760F8" w:rsidRPr="00DB421E" w:rsidRDefault="00864792">
            <w:pPr>
              <w:jc w:val="both"/>
              <w:rPr>
                <w:sz w:val="22"/>
                <w:lang w:val="en-GB"/>
              </w:rPr>
            </w:pPr>
            <w:r w:rsidRPr="00DB421E">
              <w:rPr>
                <w:sz w:val="22"/>
                <w:lang w:val="en-GB"/>
              </w:rPr>
              <w:t>April 25, 2022</w:t>
            </w:r>
          </w:p>
        </w:tc>
        <w:tc>
          <w:tcPr>
            <w:tcW w:w="4361" w:type="dxa"/>
          </w:tcPr>
          <w:p w14:paraId="5BDF46B6" w14:textId="05C16CEF" w:rsidR="002760F8" w:rsidRPr="00DB421E" w:rsidRDefault="00B7500D">
            <w:pPr>
              <w:jc w:val="both"/>
              <w:rPr>
                <w:sz w:val="22"/>
                <w:lang w:val="en-GB"/>
              </w:rPr>
            </w:pPr>
            <w:r w:rsidRPr="00DB421E">
              <w:rPr>
                <w:sz w:val="22"/>
                <w:lang w:val="en-GB"/>
              </w:rPr>
              <w:t>Review conducted of the 2021 manual. There were no relevant protocol or software modifications.</w:t>
            </w:r>
          </w:p>
        </w:tc>
      </w:tr>
      <w:tr w:rsidR="00C947AD" w:rsidRPr="00BA35A8" w14:paraId="4731C1D2" w14:textId="77777777" w:rsidTr="002760F8">
        <w:tc>
          <w:tcPr>
            <w:tcW w:w="4360" w:type="dxa"/>
          </w:tcPr>
          <w:p w14:paraId="6937CBD0" w14:textId="2D8C1B89" w:rsidR="00C947AD" w:rsidRPr="00DB421E" w:rsidRDefault="00C947AD">
            <w:pPr>
              <w:jc w:val="both"/>
              <w:rPr>
                <w:sz w:val="22"/>
                <w:lang w:val="en-GB"/>
              </w:rPr>
            </w:pPr>
            <w:r w:rsidRPr="00DB421E">
              <w:rPr>
                <w:sz w:val="22"/>
                <w:lang w:val="en-GB"/>
              </w:rPr>
              <w:t>April 6, 2023</w:t>
            </w:r>
          </w:p>
        </w:tc>
        <w:tc>
          <w:tcPr>
            <w:tcW w:w="4361" w:type="dxa"/>
          </w:tcPr>
          <w:p w14:paraId="1C92CF91" w14:textId="00BB5FDA" w:rsidR="00C947AD" w:rsidRPr="00DB421E" w:rsidRDefault="00C947AD">
            <w:pPr>
              <w:jc w:val="both"/>
              <w:rPr>
                <w:sz w:val="22"/>
                <w:lang w:val="en-GB"/>
              </w:rPr>
            </w:pPr>
            <w:r w:rsidRPr="00DB421E">
              <w:rPr>
                <w:sz w:val="22"/>
                <w:lang w:val="en-GB"/>
              </w:rPr>
              <w:t>Review conducted of the 2022 manual. There were no relevant protocol or software modifications.</w:t>
            </w:r>
          </w:p>
        </w:tc>
      </w:tr>
      <w:tr w:rsidR="00C16DD5" w:rsidRPr="00DB421E" w14:paraId="5072EB40" w14:textId="77777777" w:rsidTr="002760F8">
        <w:tc>
          <w:tcPr>
            <w:tcW w:w="4360" w:type="dxa"/>
          </w:tcPr>
          <w:p w14:paraId="1770654E" w14:textId="745933DB" w:rsidR="00C16DD5" w:rsidRPr="00DB421E" w:rsidRDefault="00C16DD5">
            <w:pPr>
              <w:jc w:val="both"/>
              <w:rPr>
                <w:sz w:val="22"/>
                <w:lang w:val="en-GB"/>
              </w:rPr>
            </w:pPr>
            <w:r w:rsidRPr="00DB421E">
              <w:rPr>
                <w:sz w:val="22"/>
                <w:lang w:val="en-GB"/>
              </w:rPr>
              <w:t xml:space="preserve">April 10, </w:t>
            </w:r>
            <w:r w:rsidR="00590359" w:rsidRPr="00DB421E">
              <w:rPr>
                <w:sz w:val="22"/>
                <w:lang w:val="en-GB"/>
              </w:rPr>
              <w:t>202</w:t>
            </w:r>
            <w:r w:rsidR="00590359">
              <w:rPr>
                <w:sz w:val="22"/>
                <w:lang w:val="en-GB"/>
              </w:rPr>
              <w:t>4</w:t>
            </w:r>
          </w:p>
        </w:tc>
        <w:tc>
          <w:tcPr>
            <w:tcW w:w="4361" w:type="dxa"/>
          </w:tcPr>
          <w:p w14:paraId="3AE1AB0D" w14:textId="692FA507" w:rsidR="00AE1111" w:rsidRPr="00DB421E" w:rsidRDefault="00AE1111" w:rsidP="00AE1111">
            <w:pPr>
              <w:jc w:val="both"/>
              <w:rPr>
                <w:sz w:val="22"/>
                <w:lang w:val="en-GB"/>
              </w:rPr>
            </w:pPr>
            <w:r w:rsidRPr="00DB421E">
              <w:rPr>
                <w:sz w:val="22"/>
                <w:lang w:val="en-GB"/>
              </w:rPr>
              <w:t>Review conducted of the 2023 manual. There were modifications in the EARS-Net protocol, including additional antibiotics, but these do not impact the instructions for exporting data from WHONET to the EARS-Net data structure.</w:t>
            </w:r>
          </w:p>
          <w:p w14:paraId="26D5F806" w14:textId="77777777" w:rsidR="00F90888" w:rsidRPr="00DB421E" w:rsidRDefault="00F90888" w:rsidP="00AE1111">
            <w:pPr>
              <w:jc w:val="both"/>
              <w:rPr>
                <w:sz w:val="22"/>
                <w:lang w:val="en-GB"/>
              </w:rPr>
            </w:pPr>
          </w:p>
          <w:p w14:paraId="01677DE4" w14:textId="6DEFF99A" w:rsidR="007839CE" w:rsidRPr="00DB421E" w:rsidRDefault="00AE1111" w:rsidP="00AE1111">
            <w:pPr>
              <w:jc w:val="both"/>
              <w:rPr>
                <w:sz w:val="22"/>
                <w:lang w:val="en-GB"/>
              </w:rPr>
            </w:pPr>
            <w:r w:rsidRPr="00DB421E">
              <w:rPr>
                <w:sz w:val="22"/>
                <w:lang w:val="en-GB"/>
              </w:rPr>
              <w:t xml:space="preserve">The WHONET screen for reviewing breakpoints has been modified. The concept of </w:t>
            </w:r>
            <w:r w:rsidR="00F53016">
              <w:rPr>
                <w:sz w:val="22"/>
                <w:lang w:val="en-GB"/>
              </w:rPr>
              <w:t>‘</w:t>
            </w:r>
            <w:r w:rsidRPr="00DB421E">
              <w:rPr>
                <w:sz w:val="22"/>
                <w:lang w:val="en-GB"/>
              </w:rPr>
              <w:t>General breakpoints</w:t>
            </w:r>
            <w:r w:rsidR="00F53016">
              <w:rPr>
                <w:sz w:val="22"/>
                <w:lang w:val="en-GB"/>
              </w:rPr>
              <w:t>’</w:t>
            </w:r>
            <w:r w:rsidRPr="00DB421E">
              <w:rPr>
                <w:sz w:val="22"/>
                <w:lang w:val="en-GB"/>
              </w:rPr>
              <w:t xml:space="preserve"> has been removed. The relevant screen grab has been updated, and relevant modifications to the text have also been introduced.</w:t>
            </w:r>
          </w:p>
          <w:p w14:paraId="0F7ACFBF" w14:textId="77777777" w:rsidR="00F90888" w:rsidRPr="00DB421E" w:rsidRDefault="00F90888" w:rsidP="00AE1111">
            <w:pPr>
              <w:jc w:val="both"/>
              <w:rPr>
                <w:sz w:val="22"/>
                <w:lang w:val="en-GB"/>
              </w:rPr>
            </w:pPr>
          </w:p>
          <w:p w14:paraId="4DEB218D" w14:textId="5F75887A" w:rsidR="00D63B06" w:rsidRPr="00DB421E" w:rsidRDefault="00D63B06" w:rsidP="00AE1111">
            <w:pPr>
              <w:jc w:val="both"/>
              <w:rPr>
                <w:sz w:val="22"/>
                <w:lang w:val="en-GB"/>
              </w:rPr>
            </w:pPr>
            <w:r w:rsidRPr="00DB421E">
              <w:rPr>
                <w:sz w:val="22"/>
                <w:lang w:val="en-GB"/>
              </w:rPr>
              <w:t>The EARS-Net Data check/Feedback Report has been removed from WHONET. Consequently, this section has been deleted.</w:t>
            </w:r>
          </w:p>
        </w:tc>
      </w:tr>
      <w:tr w:rsidR="00251723" w:rsidRPr="00BA35A8" w14:paraId="60E789C3" w14:textId="77777777" w:rsidTr="002760F8">
        <w:tc>
          <w:tcPr>
            <w:tcW w:w="4360" w:type="dxa"/>
          </w:tcPr>
          <w:p w14:paraId="6FC59579" w14:textId="13958E39" w:rsidR="00251723" w:rsidRPr="00DB421E" w:rsidRDefault="00251723">
            <w:pPr>
              <w:jc w:val="both"/>
              <w:rPr>
                <w:sz w:val="22"/>
                <w:lang w:val="en-GB"/>
              </w:rPr>
            </w:pPr>
            <w:r>
              <w:rPr>
                <w:sz w:val="22"/>
                <w:lang w:val="en-GB"/>
              </w:rPr>
              <w:t>June 28, 2024</w:t>
            </w:r>
          </w:p>
        </w:tc>
        <w:tc>
          <w:tcPr>
            <w:tcW w:w="4361" w:type="dxa"/>
          </w:tcPr>
          <w:p w14:paraId="0A044569" w14:textId="08EF3B99" w:rsidR="00251723" w:rsidRPr="00DB421E" w:rsidRDefault="00251723" w:rsidP="00AE1111">
            <w:pPr>
              <w:jc w:val="both"/>
              <w:rPr>
                <w:sz w:val="22"/>
                <w:lang w:val="en-GB"/>
              </w:rPr>
            </w:pPr>
            <w:r>
              <w:rPr>
                <w:sz w:val="22"/>
                <w:lang w:val="en-GB"/>
              </w:rPr>
              <w:t xml:space="preserve">A new </w:t>
            </w:r>
            <w:r w:rsidR="008D4FFE">
              <w:rPr>
                <w:sz w:val="22"/>
                <w:lang w:val="en-GB"/>
              </w:rPr>
              <w:t>‘</w:t>
            </w:r>
            <w:r>
              <w:rPr>
                <w:sz w:val="22"/>
                <w:lang w:val="en-GB"/>
              </w:rPr>
              <w:t>Save</w:t>
            </w:r>
            <w:r w:rsidR="008D4FFE">
              <w:rPr>
                <w:sz w:val="22"/>
                <w:lang w:val="en-GB"/>
              </w:rPr>
              <w:t>’</w:t>
            </w:r>
            <w:r>
              <w:rPr>
                <w:sz w:val="22"/>
                <w:lang w:val="en-GB"/>
              </w:rPr>
              <w:t xml:space="preserve"> feature has </w:t>
            </w:r>
            <w:r w:rsidR="009F1D00">
              <w:rPr>
                <w:sz w:val="22"/>
                <w:lang w:val="en-GB"/>
              </w:rPr>
              <w:t xml:space="preserve">been </w:t>
            </w:r>
            <w:r>
              <w:rPr>
                <w:sz w:val="22"/>
                <w:lang w:val="en-GB"/>
              </w:rPr>
              <w:t xml:space="preserve">added to the </w:t>
            </w:r>
            <w:r w:rsidR="003B30D4">
              <w:rPr>
                <w:sz w:val="22"/>
                <w:lang w:val="en-GB"/>
              </w:rPr>
              <w:t xml:space="preserve">EARS-Net export data </w:t>
            </w:r>
            <w:r w:rsidR="009F1D00">
              <w:rPr>
                <w:sz w:val="22"/>
                <w:lang w:val="en-GB"/>
              </w:rPr>
              <w:t xml:space="preserve">validation report screen.  This will be useful </w:t>
            </w:r>
            <w:r w:rsidR="00A117FD">
              <w:rPr>
                <w:sz w:val="22"/>
                <w:lang w:val="en-GB"/>
              </w:rPr>
              <w:t xml:space="preserve">for saving the validation report findings </w:t>
            </w:r>
            <w:r w:rsidR="00E055DC">
              <w:rPr>
                <w:sz w:val="22"/>
                <w:lang w:val="en-GB"/>
              </w:rPr>
              <w:t>for</w:t>
            </w:r>
            <w:r w:rsidR="00A117FD">
              <w:rPr>
                <w:sz w:val="22"/>
                <w:lang w:val="en-GB"/>
              </w:rPr>
              <w:t xml:space="preserve"> follow-up reviews and action by national data managers and/or contributing laboratory staff.</w:t>
            </w:r>
          </w:p>
        </w:tc>
      </w:tr>
    </w:tbl>
    <w:p w14:paraId="6350B38C" w14:textId="77777777" w:rsidR="00BB52D5" w:rsidRPr="00DB421E" w:rsidRDefault="00BB52D5">
      <w:pPr>
        <w:jc w:val="both"/>
        <w:rPr>
          <w:sz w:val="22"/>
          <w:lang w:val="en-GB"/>
        </w:rPr>
      </w:pPr>
    </w:p>
    <w:p w14:paraId="71D0B43C" w14:textId="37ABAF48" w:rsidR="00C21EE1" w:rsidRPr="00DB421E" w:rsidRDefault="00C21EE1">
      <w:pPr>
        <w:jc w:val="both"/>
        <w:rPr>
          <w:sz w:val="22"/>
          <w:lang w:val="en-GB"/>
        </w:rPr>
      </w:pPr>
    </w:p>
    <w:p w14:paraId="50701EB8" w14:textId="77777777" w:rsidR="00BB52D5" w:rsidRPr="00DB421E" w:rsidRDefault="00BB52D5">
      <w:pPr>
        <w:jc w:val="both"/>
        <w:rPr>
          <w:sz w:val="22"/>
          <w:lang w:val="en-GB"/>
        </w:rPr>
      </w:pPr>
    </w:p>
    <w:p w14:paraId="6E9F4FCA" w14:textId="470DACBC" w:rsidR="00C21EE1" w:rsidRPr="00DB421E" w:rsidRDefault="00C21EE1">
      <w:pPr>
        <w:ind w:right="468"/>
        <w:jc w:val="both"/>
        <w:rPr>
          <w:rFonts w:ascii="Arial" w:hAnsi="Arial"/>
          <w:b/>
          <w:color w:val="000000"/>
          <w:lang w:val="en-GB"/>
        </w:rPr>
      </w:pPr>
      <w:r w:rsidRPr="00DB421E">
        <w:rPr>
          <w:rFonts w:ascii="Arial" w:hAnsi="Arial"/>
          <w:b/>
          <w:color w:val="000000"/>
          <w:lang w:val="en-GB"/>
        </w:rPr>
        <w:t>For comments and questions</w:t>
      </w:r>
      <w:r w:rsidR="00590359">
        <w:rPr>
          <w:rFonts w:ascii="Arial" w:hAnsi="Arial"/>
          <w:b/>
          <w:color w:val="000000"/>
          <w:lang w:val="en-GB"/>
        </w:rPr>
        <w:t>,</w:t>
      </w:r>
      <w:r w:rsidRPr="00DB421E">
        <w:rPr>
          <w:rFonts w:ascii="Arial" w:hAnsi="Arial"/>
          <w:b/>
          <w:color w:val="000000"/>
          <w:lang w:val="en-GB"/>
        </w:rPr>
        <w:t xml:space="preserve"> you </w:t>
      </w:r>
      <w:r w:rsidR="00496F7D" w:rsidRPr="00DB421E">
        <w:rPr>
          <w:rFonts w:ascii="Arial" w:hAnsi="Arial"/>
          <w:b/>
          <w:color w:val="000000"/>
          <w:lang w:val="en-GB"/>
        </w:rPr>
        <w:t xml:space="preserve">may </w:t>
      </w:r>
      <w:r w:rsidRPr="00DB421E">
        <w:rPr>
          <w:rFonts w:ascii="Arial" w:hAnsi="Arial"/>
          <w:b/>
          <w:color w:val="000000"/>
          <w:lang w:val="en-GB"/>
        </w:rPr>
        <w:t>contact:</w:t>
      </w:r>
    </w:p>
    <w:p w14:paraId="70C4EB18" w14:textId="77777777" w:rsidR="00496F7D" w:rsidRPr="00DB421E" w:rsidRDefault="00496F7D">
      <w:pPr>
        <w:ind w:right="360"/>
        <w:jc w:val="both"/>
        <w:rPr>
          <w:rFonts w:ascii="Arial" w:hAnsi="Arial"/>
          <w:color w:val="000000"/>
          <w:lang w:val="en-GB"/>
        </w:rPr>
      </w:pPr>
    </w:p>
    <w:p w14:paraId="4D7BFB84" w14:textId="77777777" w:rsidR="00C21EE1" w:rsidRPr="00DB421E" w:rsidRDefault="00635A1E">
      <w:pPr>
        <w:ind w:right="360"/>
        <w:jc w:val="both"/>
        <w:rPr>
          <w:rFonts w:ascii="Arial" w:hAnsi="Arial"/>
          <w:color w:val="000000"/>
          <w:lang w:val="en-GB"/>
        </w:rPr>
      </w:pPr>
      <w:r w:rsidRPr="00DB421E">
        <w:rPr>
          <w:rFonts w:ascii="Arial" w:hAnsi="Arial"/>
          <w:color w:val="000000"/>
          <w:lang w:val="en-GB"/>
        </w:rPr>
        <w:t>John Stelling</w:t>
      </w:r>
      <w:r w:rsidR="00496F7D" w:rsidRPr="00DB421E">
        <w:rPr>
          <w:rFonts w:ascii="Arial" w:hAnsi="Arial"/>
          <w:color w:val="000000"/>
          <w:lang w:val="en-GB"/>
        </w:rPr>
        <w:t>, MD, MPH</w:t>
      </w:r>
    </w:p>
    <w:p w14:paraId="286CE446" w14:textId="77777777" w:rsidR="00635A1E" w:rsidRPr="00DB421E" w:rsidRDefault="00635A1E">
      <w:pPr>
        <w:ind w:right="360"/>
        <w:jc w:val="both"/>
        <w:rPr>
          <w:rFonts w:ascii="Arial" w:hAnsi="Arial"/>
          <w:color w:val="000000"/>
          <w:lang w:val="en-GB"/>
        </w:rPr>
      </w:pPr>
      <w:r w:rsidRPr="00DB421E">
        <w:rPr>
          <w:rFonts w:ascii="Arial" w:hAnsi="Arial"/>
          <w:color w:val="000000"/>
          <w:lang w:val="en-GB"/>
        </w:rPr>
        <w:t>Co-Director, WHO Collaborating Centre for Surveillance of Antimicrobial Resistance</w:t>
      </w:r>
    </w:p>
    <w:p w14:paraId="747E2BCA" w14:textId="77777777" w:rsidR="00635A1E" w:rsidRPr="00DB421E" w:rsidRDefault="00635A1E">
      <w:pPr>
        <w:ind w:right="360"/>
        <w:jc w:val="both"/>
        <w:rPr>
          <w:rFonts w:ascii="Arial" w:hAnsi="Arial"/>
          <w:color w:val="000000"/>
          <w:lang w:val="en-GB"/>
        </w:rPr>
      </w:pPr>
      <w:r w:rsidRPr="00DB421E">
        <w:rPr>
          <w:rFonts w:ascii="Arial" w:hAnsi="Arial"/>
          <w:color w:val="000000"/>
          <w:lang w:val="en-GB"/>
        </w:rPr>
        <w:t>Brigham and Women’s Hospital</w:t>
      </w:r>
    </w:p>
    <w:p w14:paraId="2762E6D6" w14:textId="77777777" w:rsidR="00635A1E" w:rsidRPr="00DB421E" w:rsidRDefault="00635A1E">
      <w:pPr>
        <w:ind w:right="360"/>
        <w:jc w:val="both"/>
        <w:rPr>
          <w:rFonts w:ascii="Arial" w:hAnsi="Arial"/>
          <w:color w:val="000000"/>
          <w:lang w:val="en-GB"/>
        </w:rPr>
      </w:pPr>
      <w:r w:rsidRPr="00DB421E">
        <w:rPr>
          <w:rFonts w:ascii="Arial" w:hAnsi="Arial"/>
          <w:color w:val="000000"/>
          <w:lang w:val="en-GB"/>
        </w:rPr>
        <w:t>Microbiology laboratory</w:t>
      </w:r>
    </w:p>
    <w:p w14:paraId="183E5C5D" w14:textId="77777777" w:rsidR="00635A1E" w:rsidRPr="00DB421E" w:rsidRDefault="00635A1E">
      <w:pPr>
        <w:ind w:right="360"/>
        <w:jc w:val="both"/>
        <w:rPr>
          <w:rFonts w:ascii="Arial" w:hAnsi="Arial"/>
          <w:color w:val="000000"/>
          <w:lang w:val="en-GB"/>
        </w:rPr>
      </w:pPr>
      <w:r w:rsidRPr="00DB421E">
        <w:rPr>
          <w:rFonts w:ascii="Arial" w:hAnsi="Arial"/>
          <w:color w:val="000000"/>
          <w:lang w:val="en-GB"/>
        </w:rPr>
        <w:t>75 Francis Street</w:t>
      </w:r>
    </w:p>
    <w:p w14:paraId="2B6A0D3D" w14:textId="77777777" w:rsidR="00635A1E" w:rsidRPr="00DB421E" w:rsidRDefault="00635A1E">
      <w:pPr>
        <w:ind w:right="360"/>
        <w:jc w:val="both"/>
        <w:rPr>
          <w:rFonts w:ascii="Arial" w:hAnsi="Arial"/>
          <w:color w:val="000000"/>
          <w:lang w:val="en-GB"/>
        </w:rPr>
      </w:pPr>
      <w:r w:rsidRPr="00DB421E">
        <w:rPr>
          <w:rFonts w:ascii="Arial" w:hAnsi="Arial"/>
          <w:color w:val="000000"/>
          <w:lang w:val="en-GB"/>
        </w:rPr>
        <w:t xml:space="preserve">Boston, </w:t>
      </w:r>
      <w:proofErr w:type="gramStart"/>
      <w:r w:rsidRPr="00DB421E">
        <w:rPr>
          <w:rFonts w:ascii="Arial" w:hAnsi="Arial"/>
          <w:color w:val="000000"/>
          <w:lang w:val="en-GB"/>
        </w:rPr>
        <w:t>Massachusetts  02115</w:t>
      </w:r>
      <w:proofErr w:type="gramEnd"/>
    </w:p>
    <w:p w14:paraId="1E8AB281" w14:textId="77777777" w:rsidR="00C21EE1" w:rsidRPr="00DB421E" w:rsidRDefault="00635A1E">
      <w:pPr>
        <w:ind w:right="360"/>
        <w:jc w:val="both"/>
        <w:rPr>
          <w:rFonts w:ascii="Arial" w:hAnsi="Arial"/>
          <w:color w:val="000000"/>
          <w:lang w:val="en-GB"/>
        </w:rPr>
      </w:pPr>
      <w:r w:rsidRPr="00DB421E">
        <w:rPr>
          <w:rFonts w:ascii="Arial" w:hAnsi="Arial"/>
          <w:color w:val="000000"/>
          <w:lang w:val="en-GB"/>
        </w:rPr>
        <w:t>United States</w:t>
      </w:r>
    </w:p>
    <w:p w14:paraId="49EED46E" w14:textId="77777777" w:rsidR="00635A1E" w:rsidRPr="00DB421E" w:rsidRDefault="00C21EE1" w:rsidP="00635A1E">
      <w:pPr>
        <w:ind w:right="360"/>
        <w:jc w:val="both"/>
        <w:rPr>
          <w:rStyle w:val="Hyperlink"/>
          <w:rFonts w:ascii="Arial" w:hAnsi="Arial"/>
          <w:lang w:val="en-GB"/>
        </w:rPr>
      </w:pPr>
      <w:r w:rsidRPr="00DB421E">
        <w:rPr>
          <w:rFonts w:ascii="Arial" w:hAnsi="Arial"/>
          <w:color w:val="000000"/>
          <w:lang w:val="en-GB"/>
        </w:rPr>
        <w:t>E-mail</w:t>
      </w:r>
      <w:r w:rsidR="00635A1E" w:rsidRPr="00DB421E">
        <w:rPr>
          <w:rFonts w:ascii="Arial" w:hAnsi="Arial"/>
          <w:color w:val="000000"/>
          <w:lang w:val="en-GB"/>
        </w:rPr>
        <w:t>:</w:t>
      </w:r>
      <w:r w:rsidR="00635A1E" w:rsidRPr="00DB421E">
        <w:rPr>
          <w:rFonts w:ascii="Arial" w:hAnsi="Arial"/>
          <w:color w:val="000000"/>
          <w:lang w:val="en-GB"/>
        </w:rPr>
        <w:tab/>
      </w:r>
      <w:hyperlink r:id="rId10" w:history="1">
        <w:r w:rsidR="00635A1E" w:rsidRPr="00DB421E">
          <w:rPr>
            <w:rStyle w:val="Hyperlink"/>
            <w:rFonts w:ascii="Arial" w:hAnsi="Arial"/>
            <w:lang w:val="en-GB"/>
          </w:rPr>
          <w:t>jstelling@whonet.org</w:t>
        </w:r>
      </w:hyperlink>
    </w:p>
    <w:p w14:paraId="6A586A6F" w14:textId="77777777" w:rsidR="00635A1E" w:rsidRPr="00DB421E" w:rsidRDefault="00635A1E" w:rsidP="00635A1E">
      <w:pPr>
        <w:ind w:right="360"/>
        <w:jc w:val="both"/>
        <w:rPr>
          <w:rFonts w:ascii="Arial" w:hAnsi="Arial"/>
          <w:color w:val="0000FF"/>
          <w:u w:val="single"/>
          <w:lang w:val="en-GB"/>
        </w:rPr>
      </w:pPr>
      <w:r w:rsidRPr="00DB421E">
        <w:rPr>
          <w:rFonts w:ascii="Arial" w:hAnsi="Arial"/>
          <w:color w:val="000000"/>
          <w:lang w:val="en-GB"/>
        </w:rPr>
        <w:t>Phone:</w:t>
      </w:r>
      <w:r w:rsidRPr="00DB421E">
        <w:rPr>
          <w:rFonts w:ascii="Arial" w:hAnsi="Arial"/>
          <w:color w:val="000000"/>
          <w:lang w:val="en-GB"/>
        </w:rPr>
        <w:tab/>
        <w:t>+1 617 935 9407</w:t>
      </w:r>
    </w:p>
    <w:p w14:paraId="5CF8026F" w14:textId="77777777" w:rsidR="00635A1E" w:rsidRPr="00DB421E" w:rsidRDefault="00635A1E" w:rsidP="00635A1E">
      <w:pPr>
        <w:ind w:right="360"/>
        <w:jc w:val="both"/>
        <w:rPr>
          <w:rFonts w:ascii="Arial" w:hAnsi="Arial"/>
          <w:color w:val="0000FF"/>
          <w:u w:val="single"/>
          <w:lang w:val="en-GB"/>
        </w:rPr>
      </w:pPr>
    </w:p>
    <w:p w14:paraId="31823B8F" w14:textId="4AF24B68" w:rsidR="00C21EE1" w:rsidRPr="00DB421E" w:rsidRDefault="00C21EE1" w:rsidP="00872551">
      <w:pPr>
        <w:pStyle w:val="Heading1"/>
        <w:numPr>
          <w:ilvl w:val="0"/>
          <w:numId w:val="8"/>
        </w:numPr>
        <w:jc w:val="both"/>
        <w:rPr>
          <w:lang w:val="en-GB"/>
        </w:rPr>
      </w:pPr>
      <w:r w:rsidRPr="00DB421E">
        <w:rPr>
          <w:sz w:val="20"/>
          <w:lang w:val="en-GB"/>
        </w:rPr>
        <w:br w:type="page"/>
      </w:r>
      <w:bookmarkStart w:id="1" w:name="_Toc170379530"/>
      <w:r w:rsidR="0092749E" w:rsidRPr="00DB421E">
        <w:rPr>
          <w:lang w:val="en-GB"/>
        </w:rPr>
        <w:lastRenderedPageBreak/>
        <w:t>Downloading and i</w:t>
      </w:r>
      <w:r w:rsidRPr="00DB421E">
        <w:rPr>
          <w:lang w:val="en-GB"/>
        </w:rPr>
        <w:t xml:space="preserve">nstalling </w:t>
      </w:r>
      <w:r w:rsidR="006538E3" w:rsidRPr="00DB421E">
        <w:rPr>
          <w:lang w:val="en-GB"/>
        </w:rPr>
        <w:t>WHONET</w:t>
      </w:r>
      <w:bookmarkEnd w:id="1"/>
    </w:p>
    <w:p w14:paraId="6C33B19E" w14:textId="77777777" w:rsidR="00C21EE1" w:rsidRPr="00DB421E" w:rsidRDefault="00C21EE1">
      <w:pPr>
        <w:pStyle w:val="BodyText"/>
        <w:jc w:val="both"/>
        <w:rPr>
          <w:lang w:val="en-GB"/>
        </w:rPr>
      </w:pPr>
    </w:p>
    <w:p w14:paraId="62A6D8EF" w14:textId="10CFA8D4" w:rsidR="0092749E" w:rsidRPr="00DB421E" w:rsidRDefault="00C21EE1">
      <w:pPr>
        <w:pStyle w:val="BodyText"/>
        <w:jc w:val="both"/>
        <w:rPr>
          <w:sz w:val="20"/>
          <w:lang w:val="en-GB"/>
        </w:rPr>
      </w:pPr>
      <w:r w:rsidRPr="00DB421E">
        <w:rPr>
          <w:sz w:val="20"/>
          <w:lang w:val="en-GB"/>
        </w:rPr>
        <w:t xml:space="preserve">The software is available from </w:t>
      </w:r>
      <w:r w:rsidR="00C471A1" w:rsidRPr="00DB421E">
        <w:rPr>
          <w:sz w:val="20"/>
          <w:lang w:val="en-GB"/>
        </w:rPr>
        <w:t xml:space="preserve">the WHONET Home </w:t>
      </w:r>
      <w:r w:rsidR="00C471A1" w:rsidRPr="005A68B8">
        <w:rPr>
          <w:sz w:val="20"/>
          <w:szCs w:val="20"/>
          <w:lang w:val="en-GB"/>
        </w:rPr>
        <w:t xml:space="preserve">Page at </w:t>
      </w:r>
      <w:hyperlink r:id="rId11" w:history="1">
        <w:r w:rsidR="005A68B8" w:rsidRPr="005A68B8">
          <w:rPr>
            <w:rStyle w:val="Hyperlink"/>
            <w:sz w:val="20"/>
            <w:szCs w:val="20"/>
            <w:lang w:val="en-GB"/>
          </w:rPr>
          <w:t>www.whonet.org</w:t>
        </w:r>
      </w:hyperlink>
      <w:r w:rsidRPr="00DB421E">
        <w:rPr>
          <w:sz w:val="20"/>
          <w:lang w:val="en-GB"/>
        </w:rPr>
        <w:t xml:space="preserve">. </w:t>
      </w:r>
      <w:r w:rsidR="0092749E" w:rsidRPr="00DB421E">
        <w:rPr>
          <w:sz w:val="20"/>
          <w:lang w:val="en-GB"/>
        </w:rPr>
        <w:t xml:space="preserve">From this page, you have the option of downloading either the 32-bit or 64-bit version of WHONET. For most users, there should be no difference in performance between the two versions, but for those </w:t>
      </w:r>
      <w:r w:rsidR="00F01B6A" w:rsidRPr="00DB421E">
        <w:rPr>
          <w:sz w:val="20"/>
          <w:lang w:val="en-GB"/>
        </w:rPr>
        <w:t xml:space="preserve">who encounter </w:t>
      </w:r>
      <w:r w:rsidR="0092749E" w:rsidRPr="00DB421E">
        <w:rPr>
          <w:sz w:val="20"/>
          <w:lang w:val="en-GB"/>
        </w:rPr>
        <w:t>compatibility issues</w:t>
      </w:r>
      <w:r w:rsidR="00F01B6A" w:rsidRPr="00DB421E">
        <w:rPr>
          <w:sz w:val="20"/>
          <w:lang w:val="en-GB"/>
        </w:rPr>
        <w:t xml:space="preserve"> when saving to Excel</w:t>
      </w:r>
      <w:r w:rsidR="0092749E" w:rsidRPr="00DB421E">
        <w:rPr>
          <w:sz w:val="20"/>
          <w:lang w:val="en-GB"/>
        </w:rPr>
        <w:t xml:space="preserve">, </w:t>
      </w:r>
      <w:r w:rsidR="00F01B6A" w:rsidRPr="00DB421E">
        <w:rPr>
          <w:sz w:val="20"/>
          <w:lang w:val="en-GB"/>
        </w:rPr>
        <w:t xml:space="preserve">we would recommend downloading the WHONET that corresponds with the </w:t>
      </w:r>
      <w:proofErr w:type="gramStart"/>
      <w:r w:rsidR="00F01B6A" w:rsidRPr="00DB421E">
        <w:rPr>
          <w:sz w:val="20"/>
          <w:lang w:val="en-GB"/>
        </w:rPr>
        <w:t>locally-installed</w:t>
      </w:r>
      <w:proofErr w:type="gramEnd"/>
      <w:r w:rsidR="00F01B6A" w:rsidRPr="00DB421E">
        <w:rPr>
          <w:sz w:val="20"/>
          <w:lang w:val="en-GB"/>
        </w:rPr>
        <w:t xml:space="preserve"> version of Excel </w:t>
      </w:r>
      <w:r w:rsidR="0092749E" w:rsidRPr="00DB421E">
        <w:rPr>
          <w:sz w:val="20"/>
          <w:lang w:val="en-GB"/>
        </w:rPr>
        <w:t>(32-bit or 64-bit).</w:t>
      </w:r>
      <w:r w:rsidR="00F01B6A" w:rsidRPr="00DB421E">
        <w:rPr>
          <w:sz w:val="20"/>
          <w:lang w:val="en-GB"/>
        </w:rPr>
        <w:t xml:space="preserve"> You can find the version when you open Excel, choose </w:t>
      </w:r>
      <w:r w:rsidR="009649B4">
        <w:rPr>
          <w:sz w:val="20"/>
          <w:lang w:val="en-GB"/>
        </w:rPr>
        <w:t>‘</w:t>
      </w:r>
      <w:r w:rsidR="00F01B6A" w:rsidRPr="00DB421E">
        <w:rPr>
          <w:sz w:val="20"/>
          <w:lang w:val="en-GB"/>
        </w:rPr>
        <w:t>Account</w:t>
      </w:r>
      <w:r w:rsidR="009649B4">
        <w:rPr>
          <w:sz w:val="20"/>
          <w:lang w:val="en-GB"/>
        </w:rPr>
        <w:t>’</w:t>
      </w:r>
      <w:r w:rsidR="00F01B6A" w:rsidRPr="00DB421E">
        <w:rPr>
          <w:sz w:val="20"/>
          <w:lang w:val="en-GB"/>
        </w:rPr>
        <w:t xml:space="preserve"> from the main side menu, and click on </w:t>
      </w:r>
      <w:r w:rsidR="009649B4">
        <w:rPr>
          <w:sz w:val="20"/>
          <w:lang w:val="en-GB"/>
        </w:rPr>
        <w:t>‘</w:t>
      </w:r>
      <w:r w:rsidR="00F01B6A" w:rsidRPr="00DB421E">
        <w:rPr>
          <w:sz w:val="20"/>
          <w:lang w:val="en-GB"/>
        </w:rPr>
        <w:t>About Excel</w:t>
      </w:r>
      <w:r w:rsidR="009649B4">
        <w:rPr>
          <w:sz w:val="20"/>
          <w:lang w:val="en-GB"/>
        </w:rPr>
        <w:t>’</w:t>
      </w:r>
      <w:r w:rsidR="00011ECD" w:rsidRPr="00DB421E">
        <w:rPr>
          <w:sz w:val="20"/>
          <w:lang w:val="en-GB"/>
        </w:rPr>
        <w:t xml:space="preserve"> as in the below screen from Excel 64-bit version.</w:t>
      </w:r>
    </w:p>
    <w:p w14:paraId="402B3201" w14:textId="3CD322FA" w:rsidR="00011ECD" w:rsidRPr="00DB421E" w:rsidRDefault="00011ECD">
      <w:pPr>
        <w:pStyle w:val="BodyText"/>
        <w:jc w:val="both"/>
        <w:rPr>
          <w:sz w:val="20"/>
          <w:lang w:val="en-GB"/>
        </w:rPr>
      </w:pPr>
    </w:p>
    <w:p w14:paraId="0AF19588" w14:textId="77777777" w:rsidR="00011ECD" w:rsidRPr="00DB421E" w:rsidRDefault="00011ECD">
      <w:pPr>
        <w:pStyle w:val="BodyText"/>
        <w:jc w:val="both"/>
        <w:rPr>
          <w:sz w:val="20"/>
          <w:lang w:val="en-GB"/>
        </w:rPr>
      </w:pPr>
    </w:p>
    <w:p w14:paraId="6F79CBE1" w14:textId="73548060" w:rsidR="00011ECD" w:rsidRPr="00DB421E" w:rsidRDefault="00011ECD">
      <w:pPr>
        <w:pStyle w:val="BodyText"/>
        <w:jc w:val="both"/>
        <w:rPr>
          <w:sz w:val="20"/>
          <w:lang w:val="en-GB"/>
        </w:rPr>
      </w:pPr>
      <w:r w:rsidRPr="00DB421E">
        <w:rPr>
          <w:noProof/>
          <w:lang w:val="en-GB"/>
        </w:rPr>
        <w:drawing>
          <wp:inline distT="0" distB="0" distL="0" distR="0" wp14:anchorId="0BCDDCC9" wp14:editId="739BD2DF">
            <wp:extent cx="5286375" cy="1181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6375" cy="1181100"/>
                    </a:xfrm>
                    <a:prstGeom prst="rect">
                      <a:avLst/>
                    </a:prstGeom>
                  </pic:spPr>
                </pic:pic>
              </a:graphicData>
            </a:graphic>
          </wp:inline>
        </w:drawing>
      </w:r>
    </w:p>
    <w:p w14:paraId="42B99BC2" w14:textId="77777777" w:rsidR="00F01B6A" w:rsidRPr="00DB421E" w:rsidRDefault="00F01B6A">
      <w:pPr>
        <w:pStyle w:val="BodyText"/>
        <w:jc w:val="both"/>
        <w:rPr>
          <w:sz w:val="20"/>
          <w:lang w:val="en-GB"/>
        </w:rPr>
      </w:pPr>
    </w:p>
    <w:p w14:paraId="16ECDF6E" w14:textId="603550AE" w:rsidR="00AF240C" w:rsidRPr="00DB421E" w:rsidRDefault="001132C1">
      <w:pPr>
        <w:pStyle w:val="BodyText"/>
        <w:jc w:val="both"/>
        <w:rPr>
          <w:sz w:val="20"/>
          <w:lang w:val="en-GB"/>
        </w:rPr>
      </w:pPr>
      <w:r w:rsidRPr="00DB421E">
        <w:rPr>
          <w:sz w:val="20"/>
          <w:lang w:val="en-GB"/>
        </w:rPr>
        <w:t>WH</w:t>
      </w:r>
      <w:r w:rsidR="00A9328B" w:rsidRPr="00DB421E">
        <w:rPr>
          <w:sz w:val="20"/>
          <w:lang w:val="en-GB"/>
        </w:rPr>
        <w:t>ONET</w:t>
      </w:r>
      <w:r w:rsidRPr="00DB421E">
        <w:rPr>
          <w:sz w:val="20"/>
          <w:lang w:val="en-GB"/>
        </w:rPr>
        <w:t xml:space="preserve"> needs a computer running Microsoft Windows</w:t>
      </w:r>
      <w:r w:rsidR="00A9328B" w:rsidRPr="00DB421E">
        <w:rPr>
          <w:sz w:val="20"/>
          <w:lang w:val="en-GB"/>
        </w:rPr>
        <w:t>, versions 95</w:t>
      </w:r>
      <w:r w:rsidR="008717AB" w:rsidRPr="00DB421E">
        <w:rPr>
          <w:sz w:val="20"/>
          <w:lang w:val="en-GB"/>
        </w:rPr>
        <w:t xml:space="preserve"> or later</w:t>
      </w:r>
      <w:r w:rsidR="00A9328B" w:rsidRPr="00DB421E">
        <w:rPr>
          <w:sz w:val="20"/>
          <w:lang w:val="en-GB"/>
        </w:rPr>
        <w:t>.</w:t>
      </w:r>
      <w:r w:rsidRPr="00DB421E">
        <w:rPr>
          <w:sz w:val="20"/>
          <w:lang w:val="en-GB"/>
        </w:rPr>
        <w:t xml:space="preserve"> </w:t>
      </w:r>
      <w:r w:rsidR="00222953" w:rsidRPr="00DB421E">
        <w:rPr>
          <w:sz w:val="20"/>
          <w:lang w:val="en-GB"/>
        </w:rPr>
        <w:t>After downloading the software, then double-click on the downloaded file, and follow the instructions on the screen (</w:t>
      </w:r>
      <w:r w:rsidR="009649B4">
        <w:rPr>
          <w:sz w:val="20"/>
          <w:lang w:val="en-GB"/>
        </w:rPr>
        <w:t>‘</w:t>
      </w:r>
      <w:r w:rsidR="00222953" w:rsidRPr="00DB421E">
        <w:rPr>
          <w:sz w:val="20"/>
          <w:lang w:val="en-GB"/>
        </w:rPr>
        <w:t>Run</w:t>
      </w:r>
      <w:r w:rsidR="009649B4">
        <w:rPr>
          <w:sz w:val="20"/>
          <w:lang w:val="en-GB"/>
        </w:rPr>
        <w:t>’</w:t>
      </w:r>
      <w:r w:rsidR="00222953" w:rsidRPr="00DB421E">
        <w:rPr>
          <w:sz w:val="20"/>
          <w:lang w:val="en-GB"/>
        </w:rPr>
        <w:t xml:space="preserve">, </w:t>
      </w:r>
      <w:r w:rsidR="009649B4">
        <w:rPr>
          <w:sz w:val="20"/>
          <w:lang w:val="en-GB"/>
        </w:rPr>
        <w:t>‘</w:t>
      </w:r>
      <w:r w:rsidR="00222953" w:rsidRPr="00DB421E">
        <w:rPr>
          <w:sz w:val="20"/>
          <w:lang w:val="en-GB"/>
        </w:rPr>
        <w:t xml:space="preserve">OK, </w:t>
      </w:r>
      <w:r w:rsidR="00222953" w:rsidRPr="00DB421E">
        <w:rPr>
          <w:i/>
          <w:sz w:val="20"/>
          <w:lang w:val="en-GB"/>
        </w:rPr>
        <w:t>etc.</w:t>
      </w:r>
      <w:r w:rsidR="00222953" w:rsidRPr="00DB421E">
        <w:rPr>
          <w:sz w:val="20"/>
          <w:lang w:val="en-GB"/>
        </w:rPr>
        <w:t xml:space="preserve">). </w:t>
      </w:r>
      <w:r w:rsidR="00E57CEC" w:rsidRPr="00DB421E">
        <w:rPr>
          <w:sz w:val="20"/>
          <w:lang w:val="en-GB"/>
        </w:rPr>
        <w:t xml:space="preserve">If you receive a message about </w:t>
      </w:r>
      <w:r w:rsidR="00F53016">
        <w:rPr>
          <w:sz w:val="20"/>
          <w:lang w:val="en-GB"/>
        </w:rPr>
        <w:t>‘</w:t>
      </w:r>
      <w:r w:rsidR="00E57CEC" w:rsidRPr="00DB421E">
        <w:rPr>
          <w:sz w:val="20"/>
          <w:lang w:val="en-GB"/>
        </w:rPr>
        <w:t>insufficient administrative rights</w:t>
      </w:r>
      <w:r w:rsidR="00F53016">
        <w:rPr>
          <w:sz w:val="20"/>
          <w:lang w:val="en-GB"/>
        </w:rPr>
        <w:t>’</w:t>
      </w:r>
      <w:r w:rsidR="00E57CEC" w:rsidRPr="00DB421E">
        <w:rPr>
          <w:sz w:val="20"/>
          <w:lang w:val="en-GB"/>
        </w:rPr>
        <w:t xml:space="preserve"> to install the software, then you will need to contact your facility’s system administrator to install the software for you or to give you the needed local administration rights.  </w:t>
      </w:r>
    </w:p>
    <w:p w14:paraId="18442D0B" w14:textId="77777777" w:rsidR="00AF240C" w:rsidRPr="00DB421E" w:rsidRDefault="00AF240C">
      <w:pPr>
        <w:pStyle w:val="BodyText"/>
        <w:jc w:val="both"/>
        <w:rPr>
          <w:sz w:val="20"/>
          <w:lang w:val="en-GB"/>
        </w:rPr>
      </w:pPr>
    </w:p>
    <w:p w14:paraId="0A80CDAD" w14:textId="6C2217B2" w:rsidR="00AF240C" w:rsidRPr="00DB421E" w:rsidRDefault="00AF240C">
      <w:pPr>
        <w:pStyle w:val="BodyText"/>
        <w:jc w:val="both"/>
        <w:rPr>
          <w:sz w:val="20"/>
          <w:lang w:val="en-GB"/>
        </w:rPr>
      </w:pPr>
      <w:r w:rsidRPr="00DB421E">
        <w:rPr>
          <w:sz w:val="20"/>
          <w:lang w:val="en-GB"/>
        </w:rPr>
        <w:t xml:space="preserve">The default location for the WHONET installation is </w:t>
      </w:r>
      <w:r w:rsidR="003A1EF7">
        <w:rPr>
          <w:sz w:val="20"/>
          <w:lang w:val="en-GB"/>
        </w:rPr>
        <w:t>C</w:t>
      </w:r>
      <w:r w:rsidRPr="00DB421E">
        <w:rPr>
          <w:sz w:val="20"/>
          <w:lang w:val="en-GB"/>
        </w:rPr>
        <w:t>:\WHONET. You may change this as you wish. For example, if you would like to use WHONET on a network drive to permit shared use by multiple staff members, then you can install the software to a common drive, such as T:\WHONET.  You will need to repeat this process on each of the computers from which you would like to use WHONET.</w:t>
      </w:r>
    </w:p>
    <w:p w14:paraId="0A5F0EB0" w14:textId="77777777" w:rsidR="00AF240C" w:rsidRPr="00DB421E" w:rsidRDefault="00AF240C">
      <w:pPr>
        <w:pStyle w:val="BodyText"/>
        <w:jc w:val="both"/>
        <w:rPr>
          <w:sz w:val="20"/>
          <w:lang w:val="en-GB"/>
        </w:rPr>
      </w:pPr>
    </w:p>
    <w:p w14:paraId="7BC3292F" w14:textId="01013C9F" w:rsidR="005F485B" w:rsidRPr="00DB421E" w:rsidRDefault="005F485B" w:rsidP="005F485B">
      <w:pPr>
        <w:pStyle w:val="BodyText"/>
        <w:jc w:val="both"/>
        <w:rPr>
          <w:sz w:val="20"/>
          <w:lang w:val="en-GB"/>
        </w:rPr>
      </w:pPr>
      <w:r w:rsidRPr="00DB421E">
        <w:rPr>
          <w:sz w:val="20"/>
          <w:lang w:val="en-GB"/>
        </w:rPr>
        <w:t xml:space="preserve">In case you already have older versions of WHONET on your PC, then install the updated WHONET to the same directory as the older version. This will overwrite </w:t>
      </w:r>
      <w:proofErr w:type="gramStart"/>
      <w:r w:rsidRPr="00DB421E">
        <w:rPr>
          <w:sz w:val="20"/>
          <w:lang w:val="en-GB"/>
        </w:rPr>
        <w:t>all of</w:t>
      </w:r>
      <w:proofErr w:type="gramEnd"/>
      <w:r w:rsidRPr="00DB421E">
        <w:rPr>
          <w:sz w:val="20"/>
          <w:lang w:val="en-GB"/>
        </w:rPr>
        <w:t xml:space="preserve"> the WHONET program files, but it will leave your own configuration, data, and user files untouched.  In this way, you can continue using WHONET just as you did before the software update.</w:t>
      </w:r>
    </w:p>
    <w:p w14:paraId="090FF992" w14:textId="77777777" w:rsidR="005F485B" w:rsidRPr="00DB421E" w:rsidRDefault="005F485B">
      <w:pPr>
        <w:pStyle w:val="BodyText"/>
        <w:jc w:val="both"/>
        <w:rPr>
          <w:sz w:val="20"/>
          <w:lang w:val="en-GB"/>
        </w:rPr>
      </w:pPr>
    </w:p>
    <w:p w14:paraId="44E61581" w14:textId="333CE893" w:rsidR="00C21EE1" w:rsidRPr="00DB421E" w:rsidRDefault="00C21EE1">
      <w:pPr>
        <w:pStyle w:val="BodyText"/>
        <w:jc w:val="both"/>
        <w:rPr>
          <w:sz w:val="20"/>
          <w:lang w:val="en-GB"/>
        </w:rPr>
      </w:pPr>
      <w:r w:rsidRPr="00DB421E">
        <w:rPr>
          <w:sz w:val="20"/>
          <w:lang w:val="en-GB"/>
        </w:rPr>
        <w:t xml:space="preserve">After installing the </w:t>
      </w:r>
      <w:proofErr w:type="gramStart"/>
      <w:r w:rsidRPr="00DB421E">
        <w:rPr>
          <w:sz w:val="20"/>
          <w:lang w:val="en-GB"/>
        </w:rPr>
        <w:t>program</w:t>
      </w:r>
      <w:proofErr w:type="gramEnd"/>
      <w:r w:rsidRPr="00DB421E">
        <w:rPr>
          <w:sz w:val="20"/>
          <w:lang w:val="en-GB"/>
        </w:rPr>
        <w:t xml:space="preserve"> you </w:t>
      </w:r>
      <w:r w:rsidR="000610FB" w:rsidRPr="00DB421E">
        <w:rPr>
          <w:sz w:val="20"/>
          <w:lang w:val="en-GB"/>
        </w:rPr>
        <w:t>will f</w:t>
      </w:r>
      <w:r w:rsidRPr="00DB421E">
        <w:rPr>
          <w:sz w:val="20"/>
          <w:lang w:val="en-GB"/>
        </w:rPr>
        <w:t xml:space="preserve">ind the WHONET </w:t>
      </w:r>
      <w:r w:rsidR="005F485B" w:rsidRPr="00DB421E">
        <w:rPr>
          <w:sz w:val="20"/>
          <w:lang w:val="en-GB"/>
        </w:rPr>
        <w:t xml:space="preserve">and BacLink </w:t>
      </w:r>
      <w:r w:rsidRPr="00DB421E">
        <w:rPr>
          <w:sz w:val="20"/>
          <w:lang w:val="en-GB"/>
        </w:rPr>
        <w:t>icon</w:t>
      </w:r>
      <w:r w:rsidR="005F485B" w:rsidRPr="00DB421E">
        <w:rPr>
          <w:sz w:val="20"/>
          <w:lang w:val="en-GB"/>
        </w:rPr>
        <w:t>s</w:t>
      </w:r>
      <w:r w:rsidRPr="00DB421E">
        <w:rPr>
          <w:sz w:val="20"/>
          <w:lang w:val="en-GB"/>
        </w:rPr>
        <w:t xml:space="preserve"> </w:t>
      </w:r>
      <w:r w:rsidR="005F485B" w:rsidRPr="00DB421E">
        <w:rPr>
          <w:sz w:val="20"/>
          <w:lang w:val="en-GB"/>
        </w:rPr>
        <w:t>on</w:t>
      </w:r>
      <w:r w:rsidRPr="00DB421E">
        <w:rPr>
          <w:sz w:val="20"/>
          <w:lang w:val="en-GB"/>
        </w:rPr>
        <w:t xml:space="preserve"> your PC.  </w:t>
      </w:r>
    </w:p>
    <w:p w14:paraId="49D3C9EF" w14:textId="77777777" w:rsidR="008717AB" w:rsidRPr="00DB421E" w:rsidRDefault="008717AB">
      <w:pPr>
        <w:pStyle w:val="BodyText"/>
        <w:jc w:val="both"/>
        <w:rPr>
          <w:sz w:val="20"/>
          <w:lang w:val="en-GB"/>
        </w:rPr>
      </w:pPr>
    </w:p>
    <w:p w14:paraId="5CF6A805" w14:textId="77777777" w:rsidR="00C21EE1" w:rsidRPr="00DB421E" w:rsidRDefault="00C21EE1" w:rsidP="00872551">
      <w:pPr>
        <w:pStyle w:val="Heading1"/>
        <w:numPr>
          <w:ilvl w:val="0"/>
          <w:numId w:val="8"/>
        </w:numPr>
        <w:rPr>
          <w:lang w:val="en-GB"/>
        </w:rPr>
      </w:pPr>
      <w:r w:rsidRPr="00DB421E">
        <w:rPr>
          <w:lang w:val="en-GB"/>
        </w:rPr>
        <w:br w:type="page"/>
      </w:r>
      <w:bookmarkStart w:id="2" w:name="_Toc170379531"/>
      <w:r w:rsidRPr="00DB421E">
        <w:rPr>
          <w:lang w:val="en-GB"/>
        </w:rPr>
        <w:lastRenderedPageBreak/>
        <w:t>Laboratory configuration</w:t>
      </w:r>
      <w:bookmarkEnd w:id="2"/>
      <w:r w:rsidRPr="00DB421E">
        <w:rPr>
          <w:lang w:val="en-GB"/>
        </w:rPr>
        <w:t xml:space="preserve"> </w:t>
      </w:r>
    </w:p>
    <w:p w14:paraId="7D98AB9E" w14:textId="77777777" w:rsidR="00C21EE1" w:rsidRPr="00DB421E" w:rsidRDefault="00F54E16" w:rsidP="00F54E16">
      <w:pPr>
        <w:pStyle w:val="Heading2"/>
        <w:ind w:left="360" w:hanging="360"/>
        <w:rPr>
          <w:lang w:val="en-GB"/>
        </w:rPr>
      </w:pPr>
      <w:bookmarkStart w:id="3" w:name="_Toc170379532"/>
      <w:r w:rsidRPr="00DB421E">
        <w:rPr>
          <w:lang w:val="en-GB"/>
        </w:rPr>
        <w:t>3.1</w:t>
      </w:r>
      <w:r w:rsidRPr="00DB421E">
        <w:rPr>
          <w:lang w:val="en-GB"/>
        </w:rPr>
        <w:tab/>
      </w:r>
      <w:r w:rsidR="00147B08" w:rsidRPr="00DB421E">
        <w:rPr>
          <w:lang w:val="en-GB"/>
        </w:rPr>
        <w:t>Creating a New Laboratory C</w:t>
      </w:r>
      <w:r w:rsidRPr="00DB421E">
        <w:rPr>
          <w:lang w:val="en-GB"/>
        </w:rPr>
        <w:t>onfiguration</w:t>
      </w:r>
      <w:bookmarkEnd w:id="3"/>
    </w:p>
    <w:p w14:paraId="64FCCA80" w14:textId="77777777" w:rsidR="00F54E16" w:rsidRPr="00DB421E" w:rsidRDefault="00F54E16" w:rsidP="00406022">
      <w:pPr>
        <w:rPr>
          <w:rFonts w:ascii="Arial" w:hAnsi="Arial" w:cs="Arial"/>
          <w:lang w:val="en-GB"/>
        </w:rPr>
      </w:pPr>
    </w:p>
    <w:p w14:paraId="50F18550" w14:textId="2F59BCF2" w:rsidR="00C21EE1" w:rsidRPr="00DB421E" w:rsidRDefault="00D323F9" w:rsidP="00406022">
      <w:pPr>
        <w:rPr>
          <w:rFonts w:ascii="Arial" w:hAnsi="Arial" w:cs="Arial"/>
          <w:lang w:val="en-GB"/>
        </w:rPr>
      </w:pPr>
      <w:r w:rsidRPr="00DB421E">
        <w:rPr>
          <w:rFonts w:ascii="Arial" w:hAnsi="Arial" w:cs="Arial"/>
          <w:lang w:val="en-GB"/>
        </w:rPr>
        <w:t xml:space="preserve">In WHONET, there are three </w:t>
      </w:r>
      <w:r w:rsidR="00942E5B" w:rsidRPr="00DB421E">
        <w:rPr>
          <w:rFonts w:ascii="Arial" w:hAnsi="Arial" w:cs="Arial"/>
          <w:lang w:val="en-GB"/>
        </w:rPr>
        <w:t>principal</w:t>
      </w:r>
      <w:r w:rsidRPr="00DB421E">
        <w:rPr>
          <w:rFonts w:ascii="Arial" w:hAnsi="Arial" w:cs="Arial"/>
          <w:lang w:val="en-GB"/>
        </w:rPr>
        <w:t xml:space="preserve"> ways to create a new laboratory configuration: 1. New laboratory; 2. Create a laboratory from a data file (especially useful for users of BacLink); and 3. Create a new </w:t>
      </w:r>
      <w:proofErr w:type="spellStart"/>
      <w:r w:rsidR="000D366E" w:rsidRPr="00DB421E">
        <w:rPr>
          <w:rFonts w:ascii="Arial" w:hAnsi="Arial" w:cs="Arial"/>
          <w:lang w:val="en-GB"/>
        </w:rPr>
        <w:t>TESSy</w:t>
      </w:r>
      <w:proofErr w:type="spellEnd"/>
      <w:r w:rsidRPr="00DB421E">
        <w:rPr>
          <w:rFonts w:ascii="Arial" w:hAnsi="Arial" w:cs="Arial"/>
          <w:lang w:val="en-GB"/>
        </w:rPr>
        <w:t xml:space="preserve"> laboratory</w:t>
      </w:r>
      <w:r w:rsidR="00FA58D8" w:rsidRPr="00DB421E">
        <w:rPr>
          <w:rFonts w:ascii="Arial" w:hAnsi="Arial" w:cs="Arial"/>
          <w:lang w:val="en-GB"/>
        </w:rPr>
        <w:t>.</w:t>
      </w:r>
      <w:r w:rsidR="008C4E2F" w:rsidRPr="00DB421E">
        <w:rPr>
          <w:rFonts w:ascii="Arial" w:hAnsi="Arial" w:cs="Arial"/>
          <w:lang w:val="en-GB"/>
        </w:rPr>
        <w:t xml:space="preserve"> The purpose of this third option is to create a new laboratory configuration consistent with the EARS-Net </w:t>
      </w:r>
      <w:r w:rsidR="00212660">
        <w:rPr>
          <w:rFonts w:ascii="Arial" w:hAnsi="Arial" w:cs="Arial"/>
          <w:lang w:val="en-GB"/>
        </w:rPr>
        <w:t>reporting</w:t>
      </w:r>
      <w:r w:rsidR="00212660" w:rsidRPr="00DB421E">
        <w:rPr>
          <w:rFonts w:ascii="Arial" w:hAnsi="Arial" w:cs="Arial"/>
          <w:lang w:val="en-GB"/>
        </w:rPr>
        <w:t xml:space="preserve"> </w:t>
      </w:r>
      <w:r w:rsidR="008C4E2F" w:rsidRPr="00DB421E">
        <w:rPr>
          <w:rFonts w:ascii="Arial" w:hAnsi="Arial" w:cs="Arial"/>
          <w:lang w:val="en-GB"/>
        </w:rPr>
        <w:t xml:space="preserve">protocol. </w:t>
      </w:r>
      <w:r w:rsidR="00401112" w:rsidRPr="00DB421E">
        <w:rPr>
          <w:rFonts w:ascii="Arial" w:hAnsi="Arial" w:cs="Arial"/>
          <w:lang w:val="en-GB"/>
        </w:rPr>
        <w:t>It is especially useful if you plan to enter results for the optional EARS-Net fields.</w:t>
      </w:r>
      <w:r w:rsidR="00584E07" w:rsidRPr="00DB421E">
        <w:rPr>
          <w:rFonts w:ascii="Arial" w:hAnsi="Arial" w:cs="Arial"/>
          <w:lang w:val="en-GB"/>
        </w:rPr>
        <w:t xml:space="preserve">  </w:t>
      </w:r>
    </w:p>
    <w:p w14:paraId="5C942EB8" w14:textId="77777777" w:rsidR="00584E07" w:rsidRPr="00DB421E" w:rsidRDefault="00584E07" w:rsidP="00406022">
      <w:pPr>
        <w:rPr>
          <w:rFonts w:ascii="Arial" w:hAnsi="Arial" w:cs="Arial"/>
          <w:lang w:val="en-GB"/>
        </w:rPr>
      </w:pPr>
    </w:p>
    <w:p w14:paraId="3BD12ED2" w14:textId="65E0B28D" w:rsidR="00584E07" w:rsidRPr="00DB421E" w:rsidRDefault="00584E07" w:rsidP="00406022">
      <w:pPr>
        <w:rPr>
          <w:rFonts w:ascii="Arial" w:hAnsi="Arial" w:cs="Arial"/>
          <w:lang w:val="en-GB"/>
        </w:rPr>
      </w:pPr>
      <w:r w:rsidRPr="00DB421E">
        <w:rPr>
          <w:rFonts w:ascii="Arial" w:hAnsi="Arial" w:cs="Arial"/>
          <w:lang w:val="en-GB"/>
        </w:rPr>
        <w:t xml:space="preserve">To use this third option for configuring a </w:t>
      </w:r>
      <w:proofErr w:type="spellStart"/>
      <w:r w:rsidRPr="00DB421E">
        <w:rPr>
          <w:rFonts w:ascii="Arial" w:hAnsi="Arial" w:cs="Arial"/>
          <w:lang w:val="en-GB"/>
        </w:rPr>
        <w:t>TESSy</w:t>
      </w:r>
      <w:proofErr w:type="spellEnd"/>
      <w:r w:rsidRPr="00DB421E">
        <w:rPr>
          <w:rFonts w:ascii="Arial" w:hAnsi="Arial" w:cs="Arial"/>
          <w:lang w:val="en-GB"/>
        </w:rPr>
        <w:t xml:space="preserve"> / EARS-Net laboratory:</w:t>
      </w:r>
    </w:p>
    <w:p w14:paraId="62FE104B" w14:textId="77777777" w:rsidR="008A0C20" w:rsidRPr="00DB421E" w:rsidRDefault="008A0C20">
      <w:pPr>
        <w:rPr>
          <w:rFonts w:ascii="Arial" w:hAnsi="Arial"/>
          <w:lang w:val="en-GB"/>
        </w:rPr>
      </w:pPr>
    </w:p>
    <w:p w14:paraId="47C3FD90" w14:textId="77777777" w:rsidR="00C21EE1" w:rsidRPr="00DB421E" w:rsidRDefault="00C21EE1" w:rsidP="00872551">
      <w:pPr>
        <w:numPr>
          <w:ilvl w:val="0"/>
          <w:numId w:val="10"/>
        </w:numPr>
        <w:rPr>
          <w:rFonts w:ascii="Arial" w:hAnsi="Arial"/>
          <w:lang w:val="en-GB"/>
        </w:rPr>
      </w:pPr>
      <w:r w:rsidRPr="00DB421E">
        <w:rPr>
          <w:rFonts w:ascii="Arial" w:hAnsi="Arial"/>
          <w:lang w:val="en-GB"/>
        </w:rPr>
        <w:t xml:space="preserve">Start WHONET, the below screen appears, hit ‘Cancel’ </w:t>
      </w:r>
    </w:p>
    <w:p w14:paraId="44E361DE" w14:textId="77777777" w:rsidR="00C21EE1" w:rsidRPr="00DB421E" w:rsidRDefault="00C21EE1">
      <w:pPr>
        <w:rPr>
          <w:rFonts w:ascii="Arial" w:hAnsi="Arial"/>
          <w:lang w:val="en-GB"/>
        </w:rPr>
      </w:pPr>
    </w:p>
    <w:p w14:paraId="622E5258" w14:textId="68D9BDE0" w:rsidR="00C21EE1" w:rsidRPr="00DB421E" w:rsidRDefault="00D91563">
      <w:pPr>
        <w:rPr>
          <w:rFonts w:ascii="Arial" w:hAnsi="Arial"/>
          <w:lang w:val="en-GB"/>
        </w:rPr>
      </w:pPr>
      <w:r w:rsidRPr="00DB421E">
        <w:rPr>
          <w:noProof/>
          <w:lang w:val="en-GB"/>
        </w:rPr>
        <w:drawing>
          <wp:inline distT="0" distB="0" distL="0" distR="0" wp14:anchorId="04562A52" wp14:editId="32241F2F">
            <wp:extent cx="5400675" cy="3156585"/>
            <wp:effectExtent l="0" t="0" r="952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675" cy="3156585"/>
                    </a:xfrm>
                    <a:prstGeom prst="rect">
                      <a:avLst/>
                    </a:prstGeom>
                  </pic:spPr>
                </pic:pic>
              </a:graphicData>
            </a:graphic>
          </wp:inline>
        </w:drawing>
      </w:r>
    </w:p>
    <w:p w14:paraId="2619EBDD" w14:textId="77777777" w:rsidR="00C21EE1" w:rsidRPr="00DB421E" w:rsidRDefault="00C21EE1">
      <w:pPr>
        <w:rPr>
          <w:rFonts w:ascii="Arial" w:hAnsi="Arial"/>
          <w:lang w:val="en-GB"/>
        </w:rPr>
      </w:pPr>
    </w:p>
    <w:p w14:paraId="4B7A345B" w14:textId="77777777" w:rsidR="00C21EE1" w:rsidRPr="00DB421E" w:rsidRDefault="00C21EE1">
      <w:pPr>
        <w:rPr>
          <w:rFonts w:ascii="Arial" w:hAnsi="Arial"/>
          <w:lang w:val="en-GB"/>
        </w:rPr>
      </w:pPr>
      <w:r w:rsidRPr="00DB421E">
        <w:rPr>
          <w:rFonts w:ascii="Arial" w:hAnsi="Arial"/>
          <w:lang w:val="en-GB"/>
        </w:rPr>
        <w:t xml:space="preserve">Then the main WHONET screen appears. </w:t>
      </w:r>
    </w:p>
    <w:p w14:paraId="2A37744E" w14:textId="77777777" w:rsidR="008A0C20" w:rsidRPr="00DB421E" w:rsidRDefault="008A0C20">
      <w:pPr>
        <w:rPr>
          <w:rFonts w:ascii="Arial" w:hAnsi="Arial"/>
          <w:lang w:val="en-GB"/>
        </w:rPr>
      </w:pPr>
    </w:p>
    <w:p w14:paraId="2C75A7BC" w14:textId="6459165E" w:rsidR="00C21EE1" w:rsidRPr="00DB421E" w:rsidRDefault="00C21EE1" w:rsidP="00872551">
      <w:pPr>
        <w:numPr>
          <w:ilvl w:val="0"/>
          <w:numId w:val="10"/>
        </w:numPr>
        <w:rPr>
          <w:rFonts w:ascii="Arial" w:hAnsi="Arial"/>
          <w:lang w:val="en-GB"/>
        </w:rPr>
      </w:pPr>
      <w:r w:rsidRPr="00DB421E">
        <w:rPr>
          <w:rFonts w:ascii="Arial" w:hAnsi="Arial"/>
          <w:lang w:val="en-GB"/>
        </w:rPr>
        <w:t xml:space="preserve">Click </w:t>
      </w:r>
      <w:r w:rsidR="009649B4">
        <w:rPr>
          <w:rFonts w:ascii="Arial" w:hAnsi="Arial"/>
          <w:lang w:val="en-GB"/>
        </w:rPr>
        <w:t>‘</w:t>
      </w:r>
      <w:r w:rsidRPr="00DB421E">
        <w:rPr>
          <w:rFonts w:ascii="Arial" w:hAnsi="Arial"/>
          <w:lang w:val="en-GB"/>
        </w:rPr>
        <w:t>File</w:t>
      </w:r>
      <w:r w:rsidR="009649B4">
        <w:rPr>
          <w:rFonts w:ascii="Arial" w:hAnsi="Arial"/>
          <w:lang w:val="en-GB"/>
        </w:rPr>
        <w:t>’</w:t>
      </w:r>
      <w:r w:rsidRPr="00DB421E">
        <w:rPr>
          <w:rFonts w:ascii="Arial" w:hAnsi="Arial"/>
          <w:lang w:val="en-GB"/>
        </w:rPr>
        <w:t xml:space="preserve">, </w:t>
      </w:r>
      <w:r w:rsidR="009649B4">
        <w:rPr>
          <w:rFonts w:ascii="Arial" w:hAnsi="Arial"/>
          <w:lang w:val="en-GB"/>
        </w:rPr>
        <w:t>‘</w:t>
      </w:r>
      <w:r w:rsidR="00D91563" w:rsidRPr="00DB421E">
        <w:rPr>
          <w:rFonts w:ascii="Arial" w:hAnsi="Arial"/>
          <w:lang w:val="en-GB"/>
        </w:rPr>
        <w:t>EARS-Net / CAESAR</w:t>
      </w:r>
      <w:r w:rsidR="009649B4">
        <w:rPr>
          <w:rFonts w:ascii="Arial" w:hAnsi="Arial"/>
          <w:lang w:val="en-GB"/>
        </w:rPr>
        <w:t>’</w:t>
      </w:r>
      <w:r w:rsidR="00D91563" w:rsidRPr="00DB421E">
        <w:rPr>
          <w:rFonts w:ascii="Arial" w:hAnsi="Arial"/>
          <w:lang w:val="en-GB"/>
        </w:rPr>
        <w:t xml:space="preserve"> and </w:t>
      </w:r>
      <w:r w:rsidR="009649B4">
        <w:rPr>
          <w:rFonts w:ascii="Arial" w:hAnsi="Arial"/>
          <w:lang w:val="en-GB"/>
        </w:rPr>
        <w:t>‘</w:t>
      </w:r>
      <w:r w:rsidR="00D91563" w:rsidRPr="00DB421E">
        <w:rPr>
          <w:rFonts w:ascii="Arial" w:hAnsi="Arial"/>
          <w:lang w:val="en-GB"/>
        </w:rPr>
        <w:t>New laboratory</w:t>
      </w:r>
      <w:r w:rsidR="009649B4">
        <w:rPr>
          <w:rFonts w:ascii="Arial" w:hAnsi="Arial"/>
          <w:lang w:val="en-GB"/>
        </w:rPr>
        <w:t>’</w:t>
      </w:r>
      <w:r w:rsidR="00D91563" w:rsidRPr="00DB421E">
        <w:rPr>
          <w:rFonts w:ascii="Arial" w:hAnsi="Arial"/>
          <w:lang w:val="en-GB"/>
        </w:rPr>
        <w:t>, as in the below screen</w:t>
      </w:r>
      <w:r w:rsidR="003F5CDD" w:rsidRPr="00DB421E">
        <w:rPr>
          <w:rFonts w:ascii="Arial" w:hAnsi="Arial"/>
          <w:lang w:val="en-GB"/>
        </w:rPr>
        <w:t>.</w:t>
      </w:r>
    </w:p>
    <w:p w14:paraId="38B09124" w14:textId="77777777" w:rsidR="00C21EE1" w:rsidRPr="00DB421E" w:rsidRDefault="00C21EE1">
      <w:pPr>
        <w:rPr>
          <w:lang w:val="en-GB"/>
        </w:rPr>
      </w:pPr>
    </w:p>
    <w:p w14:paraId="68BCF49B" w14:textId="0C67B161" w:rsidR="00C21EE1" w:rsidRPr="00DB421E" w:rsidRDefault="00C21EE1">
      <w:pPr>
        <w:rPr>
          <w:noProof/>
          <w:lang w:val="en-GB"/>
        </w:rPr>
      </w:pPr>
    </w:p>
    <w:p w14:paraId="010C7BC8" w14:textId="5615E4C3" w:rsidR="00D91563" w:rsidRPr="00DB421E" w:rsidRDefault="00D91563" w:rsidP="00D91563">
      <w:pPr>
        <w:jc w:val="center"/>
        <w:rPr>
          <w:lang w:val="en-GB"/>
        </w:rPr>
      </w:pPr>
      <w:r w:rsidRPr="00DB421E">
        <w:rPr>
          <w:noProof/>
          <w:lang w:val="en-GB"/>
        </w:rPr>
        <w:drawing>
          <wp:inline distT="0" distB="0" distL="0" distR="0" wp14:anchorId="20F5EB7A" wp14:editId="68146610">
            <wp:extent cx="3929487" cy="19742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9487" cy="1974215"/>
                    </a:xfrm>
                    <a:prstGeom prst="rect">
                      <a:avLst/>
                    </a:prstGeom>
                  </pic:spPr>
                </pic:pic>
              </a:graphicData>
            </a:graphic>
          </wp:inline>
        </w:drawing>
      </w:r>
    </w:p>
    <w:p w14:paraId="3400D90B" w14:textId="77777777" w:rsidR="00C21EE1" w:rsidRPr="00DB421E" w:rsidRDefault="00C21EE1">
      <w:pPr>
        <w:rPr>
          <w:lang w:val="en-GB"/>
        </w:rPr>
      </w:pPr>
    </w:p>
    <w:p w14:paraId="1F9342B4" w14:textId="194204A7" w:rsidR="00C21EE1" w:rsidRPr="00DB421E" w:rsidRDefault="00C21EE1">
      <w:pPr>
        <w:rPr>
          <w:lang w:val="en-GB"/>
        </w:rPr>
      </w:pPr>
    </w:p>
    <w:p w14:paraId="1E9529E8" w14:textId="0E682F15" w:rsidR="00D91563" w:rsidRPr="00DB421E" w:rsidRDefault="003F5CDD" w:rsidP="003F5CDD">
      <w:pPr>
        <w:ind w:left="720"/>
        <w:rPr>
          <w:rFonts w:ascii="Arial" w:hAnsi="Arial"/>
          <w:lang w:val="en-GB"/>
        </w:rPr>
      </w:pPr>
      <w:r w:rsidRPr="00DB421E">
        <w:rPr>
          <w:rFonts w:ascii="Arial" w:hAnsi="Arial"/>
          <w:lang w:val="en-GB"/>
        </w:rPr>
        <w:t>.</w:t>
      </w:r>
    </w:p>
    <w:p w14:paraId="11121854" w14:textId="1A17BB21" w:rsidR="003F5CDD" w:rsidRPr="00DB421E" w:rsidRDefault="003F5CDD" w:rsidP="003F5CDD">
      <w:pPr>
        <w:ind w:left="720"/>
        <w:rPr>
          <w:rFonts w:ascii="Arial" w:hAnsi="Arial"/>
          <w:lang w:val="en-GB"/>
        </w:rPr>
      </w:pPr>
    </w:p>
    <w:p w14:paraId="14B92A37" w14:textId="77777777" w:rsidR="00D91563" w:rsidRPr="00DB421E" w:rsidRDefault="00D91563">
      <w:pPr>
        <w:rPr>
          <w:lang w:val="en-GB"/>
        </w:rPr>
      </w:pPr>
    </w:p>
    <w:p w14:paraId="1C466496" w14:textId="35A1760B" w:rsidR="00742CC9" w:rsidRPr="00DB421E" w:rsidRDefault="00A7360F" w:rsidP="00742CC9">
      <w:pPr>
        <w:numPr>
          <w:ilvl w:val="0"/>
          <w:numId w:val="16"/>
        </w:numPr>
        <w:rPr>
          <w:rFonts w:ascii="Arial" w:hAnsi="Arial"/>
          <w:lang w:val="en-GB"/>
        </w:rPr>
      </w:pPr>
      <w:r w:rsidRPr="00DB421E">
        <w:rPr>
          <w:rFonts w:ascii="Arial" w:hAnsi="Arial"/>
          <w:lang w:val="en-GB"/>
        </w:rPr>
        <w:t>Choose your country (</w:t>
      </w:r>
      <w:r w:rsidR="00F53016">
        <w:rPr>
          <w:rFonts w:ascii="Arial" w:hAnsi="Arial"/>
          <w:lang w:val="en-GB"/>
        </w:rPr>
        <w:t>‘</w:t>
      </w:r>
      <w:r w:rsidRPr="00DB421E">
        <w:rPr>
          <w:rFonts w:ascii="Arial" w:hAnsi="Arial"/>
          <w:lang w:val="en-GB"/>
        </w:rPr>
        <w:t>World Health Organization</w:t>
      </w:r>
      <w:r w:rsidR="00F53016">
        <w:rPr>
          <w:rFonts w:ascii="Arial" w:hAnsi="Arial"/>
          <w:lang w:val="en-GB"/>
        </w:rPr>
        <w:t>’</w:t>
      </w:r>
      <w:r w:rsidRPr="00DB421E">
        <w:rPr>
          <w:rFonts w:ascii="Arial" w:hAnsi="Arial"/>
          <w:lang w:val="en-GB"/>
        </w:rPr>
        <w:t xml:space="preserve"> in the below example</w:t>
      </w:r>
      <w:r w:rsidR="000347DA" w:rsidRPr="00DB421E">
        <w:rPr>
          <w:rFonts w:ascii="Arial" w:hAnsi="Arial"/>
          <w:lang w:val="en-GB"/>
        </w:rPr>
        <w:t>) and</w:t>
      </w:r>
      <w:r w:rsidRPr="00DB421E">
        <w:rPr>
          <w:rFonts w:ascii="Arial" w:hAnsi="Arial"/>
          <w:lang w:val="en-GB"/>
        </w:rPr>
        <w:t xml:space="preserve"> enter a laboratory name (</w:t>
      </w:r>
      <w:r w:rsidR="00F53016">
        <w:rPr>
          <w:rFonts w:ascii="Arial" w:hAnsi="Arial"/>
          <w:lang w:val="en-GB"/>
        </w:rPr>
        <w:t>‘</w:t>
      </w:r>
      <w:r w:rsidRPr="00DB421E">
        <w:rPr>
          <w:rFonts w:ascii="Arial" w:hAnsi="Arial"/>
          <w:lang w:val="en-GB"/>
        </w:rPr>
        <w:t>EARS-Net Demonstration Laboratory</w:t>
      </w:r>
      <w:r w:rsidR="00F53016">
        <w:rPr>
          <w:rFonts w:ascii="Arial" w:hAnsi="Arial"/>
          <w:lang w:val="en-GB"/>
        </w:rPr>
        <w:t>’</w:t>
      </w:r>
      <w:r w:rsidRPr="00DB421E">
        <w:rPr>
          <w:rFonts w:ascii="Arial" w:hAnsi="Arial"/>
          <w:lang w:val="en-GB"/>
        </w:rPr>
        <w:t>) and a short laboratory code (EDL).</w:t>
      </w:r>
      <w:r w:rsidR="00742CC9" w:rsidRPr="00DB421E">
        <w:rPr>
          <w:rFonts w:ascii="Arial" w:hAnsi="Arial"/>
          <w:lang w:val="en-GB"/>
        </w:rPr>
        <w:t xml:space="preserve"> In most EARS-Net countries, laboratories are identified by a numeric code, such as 008. Then click OK.</w:t>
      </w:r>
    </w:p>
    <w:p w14:paraId="466EB162" w14:textId="538D8557" w:rsidR="00A7360F" w:rsidRPr="00DB421E" w:rsidRDefault="00A7360F" w:rsidP="00742CC9">
      <w:pPr>
        <w:rPr>
          <w:rFonts w:ascii="Arial" w:hAnsi="Arial"/>
          <w:lang w:val="en-GB"/>
        </w:rPr>
      </w:pPr>
    </w:p>
    <w:p w14:paraId="5980AF0B" w14:textId="77777777" w:rsidR="00A7360F" w:rsidRPr="00DB421E" w:rsidRDefault="00A7360F" w:rsidP="00A7360F">
      <w:pPr>
        <w:ind w:left="720"/>
        <w:rPr>
          <w:rFonts w:ascii="Arial" w:hAnsi="Arial"/>
          <w:lang w:val="en-GB"/>
        </w:rPr>
      </w:pPr>
    </w:p>
    <w:p w14:paraId="42941822" w14:textId="38C8293D" w:rsidR="00A7360F" w:rsidRPr="00DB421E" w:rsidRDefault="00A7360F" w:rsidP="00A7360F">
      <w:pPr>
        <w:rPr>
          <w:rFonts w:ascii="Arial" w:hAnsi="Arial"/>
          <w:lang w:val="en-GB"/>
        </w:rPr>
      </w:pPr>
      <w:r w:rsidRPr="00DB421E">
        <w:rPr>
          <w:noProof/>
          <w:lang w:val="en-GB"/>
        </w:rPr>
        <w:drawing>
          <wp:inline distT="0" distB="0" distL="0" distR="0" wp14:anchorId="6B48E27F" wp14:editId="4597D2ED">
            <wp:extent cx="5400675" cy="2355215"/>
            <wp:effectExtent l="0" t="0" r="952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675" cy="2355215"/>
                    </a:xfrm>
                    <a:prstGeom prst="rect">
                      <a:avLst/>
                    </a:prstGeom>
                  </pic:spPr>
                </pic:pic>
              </a:graphicData>
            </a:graphic>
          </wp:inline>
        </w:drawing>
      </w:r>
    </w:p>
    <w:p w14:paraId="71E2E6BE" w14:textId="77777777" w:rsidR="00A7360F" w:rsidRPr="00DB421E" w:rsidRDefault="00A7360F" w:rsidP="00A7360F">
      <w:pPr>
        <w:rPr>
          <w:rFonts w:ascii="Arial" w:hAnsi="Arial"/>
          <w:lang w:val="en-GB"/>
        </w:rPr>
      </w:pPr>
    </w:p>
    <w:p w14:paraId="3B00DBF8" w14:textId="77777777" w:rsidR="00C21EE1" w:rsidRPr="00DB421E" w:rsidRDefault="00C21EE1">
      <w:pPr>
        <w:rPr>
          <w:lang w:val="en-GB"/>
        </w:rPr>
      </w:pPr>
    </w:p>
    <w:p w14:paraId="2B039867" w14:textId="19C55423" w:rsidR="00C21EE1" w:rsidRPr="00DB421E" w:rsidRDefault="00C21EE1" w:rsidP="00872551">
      <w:pPr>
        <w:numPr>
          <w:ilvl w:val="0"/>
          <w:numId w:val="10"/>
        </w:numPr>
        <w:rPr>
          <w:lang w:val="en-GB"/>
        </w:rPr>
      </w:pPr>
      <w:r w:rsidRPr="00DB421E">
        <w:rPr>
          <w:rFonts w:ascii="Arial" w:hAnsi="Arial"/>
          <w:lang w:val="en-GB"/>
        </w:rPr>
        <w:t xml:space="preserve">Select </w:t>
      </w:r>
      <w:r w:rsidR="009649B4">
        <w:rPr>
          <w:rFonts w:ascii="Arial" w:hAnsi="Arial"/>
          <w:lang w:val="en-GB"/>
        </w:rPr>
        <w:t>‘</w:t>
      </w:r>
      <w:r w:rsidR="00D92153" w:rsidRPr="00DB421E">
        <w:rPr>
          <w:rFonts w:ascii="Arial" w:hAnsi="Arial"/>
          <w:lang w:val="en-GB"/>
        </w:rPr>
        <w:t>EUCAST</w:t>
      </w:r>
      <w:r w:rsidR="009649B4">
        <w:rPr>
          <w:rFonts w:ascii="Arial" w:hAnsi="Arial"/>
          <w:lang w:val="en-GB"/>
        </w:rPr>
        <w:t>’</w:t>
      </w:r>
      <w:r w:rsidR="00D92153" w:rsidRPr="00DB421E">
        <w:rPr>
          <w:rFonts w:ascii="Arial" w:hAnsi="Arial"/>
          <w:lang w:val="en-GB"/>
        </w:rPr>
        <w:t xml:space="preserve"> from the list of </w:t>
      </w:r>
      <w:r w:rsidRPr="00DB421E">
        <w:rPr>
          <w:rFonts w:ascii="Arial" w:hAnsi="Arial"/>
          <w:lang w:val="en-GB"/>
        </w:rPr>
        <w:t>gui</w:t>
      </w:r>
      <w:r w:rsidR="003240DC" w:rsidRPr="00DB421E">
        <w:rPr>
          <w:rFonts w:ascii="Arial" w:hAnsi="Arial"/>
          <w:lang w:val="en-GB"/>
        </w:rPr>
        <w:t xml:space="preserve">delines </w:t>
      </w:r>
      <w:r w:rsidR="00D92153" w:rsidRPr="00DB421E">
        <w:rPr>
          <w:rFonts w:ascii="Arial" w:hAnsi="Arial"/>
          <w:lang w:val="en-GB"/>
        </w:rPr>
        <w:t>provided</w:t>
      </w:r>
      <w:r w:rsidR="000347DA">
        <w:rPr>
          <w:rFonts w:ascii="Arial" w:hAnsi="Arial"/>
          <w:lang w:val="en-GB"/>
        </w:rPr>
        <w:t>.</w:t>
      </w:r>
    </w:p>
    <w:p w14:paraId="417C8CFE" w14:textId="6239B0D5" w:rsidR="009809EC" w:rsidRPr="00DB421E" w:rsidRDefault="009809EC" w:rsidP="009809EC">
      <w:pPr>
        <w:rPr>
          <w:rFonts w:ascii="Arial" w:hAnsi="Arial"/>
          <w:lang w:val="en-GB"/>
        </w:rPr>
      </w:pPr>
    </w:p>
    <w:p w14:paraId="03DFA040" w14:textId="0038131F" w:rsidR="009809EC" w:rsidRPr="00DB421E" w:rsidRDefault="009809EC" w:rsidP="009809EC">
      <w:pPr>
        <w:jc w:val="center"/>
        <w:rPr>
          <w:lang w:val="en-GB"/>
        </w:rPr>
      </w:pPr>
      <w:r w:rsidRPr="00DB421E">
        <w:rPr>
          <w:noProof/>
          <w:lang w:val="en-GB"/>
        </w:rPr>
        <w:drawing>
          <wp:inline distT="0" distB="0" distL="0" distR="0" wp14:anchorId="7C293FBE" wp14:editId="4E929DF6">
            <wp:extent cx="3279238" cy="1590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9238" cy="1590675"/>
                    </a:xfrm>
                    <a:prstGeom prst="rect">
                      <a:avLst/>
                    </a:prstGeom>
                  </pic:spPr>
                </pic:pic>
              </a:graphicData>
            </a:graphic>
          </wp:inline>
        </w:drawing>
      </w:r>
    </w:p>
    <w:p w14:paraId="02422A76" w14:textId="775387CC" w:rsidR="009809EC" w:rsidRPr="00DB421E" w:rsidRDefault="009809EC" w:rsidP="009809EC">
      <w:pPr>
        <w:jc w:val="center"/>
        <w:rPr>
          <w:lang w:val="en-GB"/>
        </w:rPr>
      </w:pPr>
    </w:p>
    <w:p w14:paraId="5A8DA22E" w14:textId="0693AF55" w:rsidR="009809EC" w:rsidRPr="00DB421E" w:rsidRDefault="009809EC" w:rsidP="009809EC">
      <w:pPr>
        <w:jc w:val="center"/>
        <w:rPr>
          <w:lang w:val="en-GB"/>
        </w:rPr>
      </w:pPr>
    </w:p>
    <w:p w14:paraId="59CD5D67" w14:textId="7A4843E2" w:rsidR="009809EC" w:rsidRPr="00DB421E" w:rsidRDefault="009809EC" w:rsidP="009809EC">
      <w:pPr>
        <w:numPr>
          <w:ilvl w:val="0"/>
          <w:numId w:val="10"/>
        </w:numPr>
        <w:rPr>
          <w:rFonts w:ascii="Arial" w:hAnsi="Arial"/>
          <w:lang w:val="en-GB"/>
        </w:rPr>
      </w:pPr>
      <w:r w:rsidRPr="00DB421E">
        <w:rPr>
          <w:rFonts w:ascii="Arial" w:hAnsi="Arial"/>
          <w:lang w:val="en-GB"/>
        </w:rPr>
        <w:t xml:space="preserve">Select the cefoxitin disk potency used for MRSA detection, which is typically 30 micrograms for EUCAST, and click </w:t>
      </w:r>
      <w:r w:rsidR="009649B4">
        <w:rPr>
          <w:rFonts w:ascii="Arial" w:hAnsi="Arial"/>
          <w:lang w:val="en-GB"/>
        </w:rPr>
        <w:t>‘</w:t>
      </w:r>
      <w:r w:rsidRPr="00DB421E">
        <w:rPr>
          <w:rFonts w:ascii="Arial" w:hAnsi="Arial"/>
          <w:lang w:val="en-GB"/>
        </w:rPr>
        <w:t>OK</w:t>
      </w:r>
      <w:r w:rsidR="009649B4">
        <w:rPr>
          <w:rFonts w:ascii="Arial" w:hAnsi="Arial"/>
          <w:lang w:val="en-GB"/>
        </w:rPr>
        <w:t>’</w:t>
      </w:r>
      <w:r w:rsidRPr="00DB421E">
        <w:rPr>
          <w:rFonts w:ascii="Arial" w:hAnsi="Arial"/>
          <w:lang w:val="en-GB"/>
        </w:rPr>
        <w:t>.</w:t>
      </w:r>
      <w:r w:rsidR="00AF3D0C" w:rsidRPr="00DB421E">
        <w:rPr>
          <w:rFonts w:ascii="Arial" w:hAnsi="Arial"/>
          <w:lang w:val="en-GB"/>
        </w:rPr>
        <w:t xml:space="preserve"> Or </w:t>
      </w:r>
      <w:r w:rsidR="009649B4">
        <w:rPr>
          <w:rFonts w:ascii="Arial" w:hAnsi="Arial"/>
          <w:lang w:val="en-GB"/>
        </w:rPr>
        <w:t>‘</w:t>
      </w:r>
      <w:r w:rsidR="00AF3D0C" w:rsidRPr="00DB421E">
        <w:rPr>
          <w:rFonts w:ascii="Arial" w:hAnsi="Arial"/>
          <w:lang w:val="en-GB"/>
        </w:rPr>
        <w:t>Not tested</w:t>
      </w:r>
      <w:r w:rsidR="009649B4">
        <w:rPr>
          <w:rFonts w:ascii="Arial" w:hAnsi="Arial"/>
          <w:lang w:val="en-GB"/>
        </w:rPr>
        <w:t>’</w:t>
      </w:r>
      <w:r w:rsidR="00AF3D0C" w:rsidRPr="00DB421E">
        <w:rPr>
          <w:rFonts w:ascii="Arial" w:hAnsi="Arial"/>
          <w:lang w:val="en-GB"/>
        </w:rPr>
        <w:t xml:space="preserve"> if cefoxitin disk is </w:t>
      </w:r>
      <w:r w:rsidR="000347DA">
        <w:rPr>
          <w:rFonts w:ascii="Arial" w:hAnsi="Arial"/>
          <w:lang w:val="en-GB"/>
        </w:rPr>
        <w:t xml:space="preserve">not </w:t>
      </w:r>
      <w:r w:rsidR="00AF3D0C" w:rsidRPr="00DB421E">
        <w:rPr>
          <w:rFonts w:ascii="Arial" w:hAnsi="Arial"/>
          <w:lang w:val="en-GB"/>
        </w:rPr>
        <w:t>used.</w:t>
      </w:r>
    </w:p>
    <w:p w14:paraId="23BE0D00" w14:textId="65A36488" w:rsidR="009809EC" w:rsidRPr="00DB421E" w:rsidRDefault="009809EC" w:rsidP="009809EC">
      <w:pPr>
        <w:ind w:left="720"/>
        <w:rPr>
          <w:rFonts w:ascii="Arial" w:hAnsi="Arial"/>
          <w:lang w:val="en-GB"/>
        </w:rPr>
      </w:pPr>
    </w:p>
    <w:p w14:paraId="4854A1E7" w14:textId="71C45407" w:rsidR="009809EC" w:rsidRPr="00DB421E" w:rsidRDefault="009809EC" w:rsidP="009809EC">
      <w:pPr>
        <w:ind w:left="720"/>
        <w:jc w:val="center"/>
        <w:rPr>
          <w:rFonts w:ascii="Arial" w:hAnsi="Arial"/>
          <w:lang w:val="en-GB"/>
        </w:rPr>
      </w:pPr>
      <w:r w:rsidRPr="00DB421E">
        <w:rPr>
          <w:noProof/>
          <w:lang w:val="en-GB"/>
        </w:rPr>
        <w:drawing>
          <wp:inline distT="0" distB="0" distL="0" distR="0" wp14:anchorId="13D8855C" wp14:editId="05FEF90F">
            <wp:extent cx="3314700" cy="16078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14700" cy="1607877"/>
                    </a:xfrm>
                    <a:prstGeom prst="rect">
                      <a:avLst/>
                    </a:prstGeom>
                  </pic:spPr>
                </pic:pic>
              </a:graphicData>
            </a:graphic>
          </wp:inline>
        </w:drawing>
      </w:r>
    </w:p>
    <w:p w14:paraId="4C197EB7" w14:textId="77777777" w:rsidR="009809EC" w:rsidRPr="00DB421E" w:rsidRDefault="009809EC">
      <w:pPr>
        <w:rPr>
          <w:lang w:val="en-GB"/>
        </w:rPr>
      </w:pPr>
    </w:p>
    <w:p w14:paraId="4F9AD6D4" w14:textId="4D057697" w:rsidR="00C21EE1" w:rsidRPr="00DB421E" w:rsidRDefault="00C21EE1" w:rsidP="00A94E19">
      <w:pPr>
        <w:jc w:val="center"/>
        <w:rPr>
          <w:lang w:val="en-GB"/>
        </w:rPr>
      </w:pPr>
    </w:p>
    <w:p w14:paraId="24D79B9B" w14:textId="77777777" w:rsidR="00C21EE1" w:rsidRPr="00DB421E" w:rsidRDefault="00C21EE1">
      <w:pPr>
        <w:rPr>
          <w:lang w:val="en-GB"/>
        </w:rPr>
      </w:pPr>
    </w:p>
    <w:p w14:paraId="7E794A58" w14:textId="4613FC16" w:rsidR="00C21EE1" w:rsidRPr="00DB421E" w:rsidRDefault="00C21EE1">
      <w:pPr>
        <w:rPr>
          <w:rFonts w:ascii="Arial" w:hAnsi="Arial"/>
          <w:lang w:val="en-GB"/>
        </w:rPr>
      </w:pPr>
      <w:r w:rsidRPr="00DB421E">
        <w:rPr>
          <w:rFonts w:ascii="Arial" w:hAnsi="Arial"/>
          <w:lang w:val="en-GB"/>
        </w:rPr>
        <w:lastRenderedPageBreak/>
        <w:t>WHONET will create a new laboratory with the recommended set of EARS</w:t>
      </w:r>
      <w:r w:rsidR="006028A3" w:rsidRPr="00DB421E">
        <w:rPr>
          <w:rFonts w:ascii="Arial" w:hAnsi="Arial"/>
          <w:lang w:val="en-GB"/>
        </w:rPr>
        <w:t>-Net</w:t>
      </w:r>
      <w:r w:rsidRPr="00DB421E">
        <w:rPr>
          <w:rFonts w:ascii="Arial" w:hAnsi="Arial"/>
          <w:lang w:val="en-GB"/>
        </w:rPr>
        <w:t xml:space="preserve"> antibiotics, data fields, and codes. You will then be prompted with the following screen.</w:t>
      </w:r>
    </w:p>
    <w:p w14:paraId="0E260549" w14:textId="77777777" w:rsidR="00C21EE1" w:rsidRPr="00DB421E" w:rsidRDefault="00C21EE1">
      <w:pPr>
        <w:rPr>
          <w:lang w:val="en-GB"/>
        </w:rPr>
      </w:pPr>
    </w:p>
    <w:p w14:paraId="63A589F9" w14:textId="6A7226EC" w:rsidR="00C21EE1" w:rsidRPr="00DB421E" w:rsidRDefault="00135F97" w:rsidP="00F07939">
      <w:pPr>
        <w:jc w:val="center"/>
        <w:rPr>
          <w:lang w:val="en-GB"/>
        </w:rPr>
      </w:pPr>
      <w:r w:rsidRPr="00DB421E">
        <w:rPr>
          <w:noProof/>
          <w:lang w:val="en-GB"/>
        </w:rPr>
        <w:drawing>
          <wp:inline distT="0" distB="0" distL="0" distR="0" wp14:anchorId="384C23FF" wp14:editId="2C0EC250">
            <wp:extent cx="4023538" cy="20516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3538" cy="2051685"/>
                    </a:xfrm>
                    <a:prstGeom prst="rect">
                      <a:avLst/>
                    </a:prstGeom>
                  </pic:spPr>
                </pic:pic>
              </a:graphicData>
            </a:graphic>
          </wp:inline>
        </w:drawing>
      </w:r>
    </w:p>
    <w:p w14:paraId="60AB0818" w14:textId="77777777" w:rsidR="00C21EE1" w:rsidRPr="00DB421E" w:rsidRDefault="00C21EE1">
      <w:pPr>
        <w:rPr>
          <w:lang w:val="en-GB"/>
        </w:rPr>
      </w:pPr>
    </w:p>
    <w:p w14:paraId="1C627D7A" w14:textId="1DF19CCE" w:rsidR="00C21EE1" w:rsidRPr="00DB421E" w:rsidRDefault="00C21EE1" w:rsidP="00872551">
      <w:pPr>
        <w:numPr>
          <w:ilvl w:val="0"/>
          <w:numId w:val="10"/>
        </w:numPr>
        <w:rPr>
          <w:rFonts w:ascii="Arial" w:hAnsi="Arial"/>
          <w:lang w:val="en-GB"/>
        </w:rPr>
      </w:pPr>
      <w:r w:rsidRPr="00DB421E">
        <w:rPr>
          <w:rFonts w:ascii="Arial" w:hAnsi="Arial"/>
          <w:lang w:val="en-GB"/>
        </w:rPr>
        <w:t xml:space="preserve">If you want to review the configuration and make any additional modifications, select </w:t>
      </w:r>
      <w:r w:rsidR="009649B4">
        <w:rPr>
          <w:rFonts w:ascii="Arial" w:hAnsi="Arial"/>
          <w:lang w:val="en-GB"/>
        </w:rPr>
        <w:t>‘</w:t>
      </w:r>
      <w:r w:rsidRPr="00DB421E">
        <w:rPr>
          <w:rFonts w:ascii="Arial" w:hAnsi="Arial"/>
          <w:lang w:val="en-GB"/>
        </w:rPr>
        <w:t>Yes</w:t>
      </w:r>
      <w:r w:rsidR="009649B4">
        <w:rPr>
          <w:rFonts w:ascii="Arial" w:hAnsi="Arial"/>
          <w:lang w:val="en-GB"/>
        </w:rPr>
        <w:t>’</w:t>
      </w:r>
      <w:r w:rsidRPr="00DB421E">
        <w:rPr>
          <w:rFonts w:ascii="Arial" w:hAnsi="Arial"/>
          <w:lang w:val="en-GB"/>
        </w:rPr>
        <w:t xml:space="preserve">. Otherwise, select </w:t>
      </w:r>
      <w:r w:rsidR="009649B4">
        <w:rPr>
          <w:rFonts w:ascii="Arial" w:hAnsi="Arial"/>
          <w:lang w:val="en-GB"/>
        </w:rPr>
        <w:t>‘</w:t>
      </w:r>
      <w:r w:rsidRPr="00DB421E">
        <w:rPr>
          <w:rFonts w:ascii="Arial" w:hAnsi="Arial"/>
          <w:lang w:val="en-GB"/>
        </w:rPr>
        <w:t>No to proceed directly with WHONET Data entry and analysis.</w:t>
      </w:r>
    </w:p>
    <w:p w14:paraId="0974755C" w14:textId="77777777" w:rsidR="005C5DC1" w:rsidRPr="00DB421E" w:rsidRDefault="005C5DC1" w:rsidP="005C5DC1">
      <w:pPr>
        <w:ind w:left="360"/>
        <w:rPr>
          <w:rFonts w:ascii="Arial" w:hAnsi="Arial"/>
          <w:lang w:val="en-GB"/>
        </w:rPr>
      </w:pPr>
    </w:p>
    <w:p w14:paraId="53C6FB33" w14:textId="36F767BC" w:rsidR="00C21EE1" w:rsidRPr="00DB421E" w:rsidRDefault="00C21EE1">
      <w:pPr>
        <w:rPr>
          <w:rFonts w:ascii="Arial" w:hAnsi="Arial"/>
          <w:lang w:val="en-GB"/>
        </w:rPr>
      </w:pPr>
      <w:r w:rsidRPr="00DB421E">
        <w:rPr>
          <w:rFonts w:ascii="Arial" w:hAnsi="Arial"/>
          <w:lang w:val="en-GB"/>
        </w:rPr>
        <w:t>Before you start with data entry</w:t>
      </w:r>
      <w:r w:rsidR="00942C50">
        <w:rPr>
          <w:rFonts w:ascii="Arial" w:hAnsi="Arial"/>
          <w:lang w:val="en-GB"/>
        </w:rPr>
        <w:t>,</w:t>
      </w:r>
      <w:r w:rsidRPr="00DB421E">
        <w:rPr>
          <w:rFonts w:ascii="Arial" w:hAnsi="Arial"/>
          <w:lang w:val="en-GB"/>
        </w:rPr>
        <w:t xml:space="preserve"> we recommend that you review to check if it is necessary to make changes to the antibiotic interpretative breakpoints. For details how to make any additional changes we r</w:t>
      </w:r>
      <w:r w:rsidR="008C1801" w:rsidRPr="00DB421E">
        <w:rPr>
          <w:rFonts w:ascii="Arial" w:hAnsi="Arial"/>
          <w:lang w:val="en-GB"/>
        </w:rPr>
        <w:t>efer to the next section (3.2).</w:t>
      </w:r>
    </w:p>
    <w:p w14:paraId="139FB6E3" w14:textId="77777777" w:rsidR="008C1801" w:rsidRPr="00DB421E" w:rsidRDefault="008C1801">
      <w:pPr>
        <w:rPr>
          <w:rFonts w:ascii="Arial" w:hAnsi="Arial"/>
          <w:lang w:val="en-GB"/>
        </w:rPr>
      </w:pPr>
    </w:p>
    <w:p w14:paraId="7137D065" w14:textId="6A84E1F5" w:rsidR="00C21EE1" w:rsidRPr="00DB421E" w:rsidRDefault="008C1801">
      <w:pPr>
        <w:rPr>
          <w:lang w:val="en-GB"/>
        </w:rPr>
      </w:pPr>
      <w:r w:rsidRPr="00DB421E">
        <w:rPr>
          <w:rFonts w:ascii="Arial" w:hAnsi="Arial"/>
          <w:lang w:val="en-GB"/>
        </w:rPr>
        <w:t xml:space="preserve">If you are responsible for working with multiple facilities, you may use the </w:t>
      </w:r>
      <w:r w:rsidR="00E6045F">
        <w:rPr>
          <w:rFonts w:ascii="Arial" w:hAnsi="Arial"/>
          <w:lang w:val="en-GB"/>
        </w:rPr>
        <w:t>‘</w:t>
      </w:r>
      <w:r w:rsidRPr="00DB421E">
        <w:rPr>
          <w:rFonts w:ascii="Arial" w:hAnsi="Arial"/>
          <w:lang w:val="en-GB"/>
        </w:rPr>
        <w:t>Copy laboratory</w:t>
      </w:r>
      <w:r w:rsidR="009649B4">
        <w:rPr>
          <w:rFonts w:ascii="Arial" w:hAnsi="Arial"/>
          <w:lang w:val="en-GB"/>
        </w:rPr>
        <w:t>’</w:t>
      </w:r>
      <w:r w:rsidRPr="00DB421E">
        <w:rPr>
          <w:rFonts w:ascii="Arial" w:hAnsi="Arial"/>
          <w:lang w:val="en-GB"/>
        </w:rPr>
        <w:t xml:space="preserve"> feature to clone this first EARS-Net laboratory to new ones, assigning a new name and code to each additional facility that you create</w:t>
      </w:r>
      <w:r w:rsidR="00E04047" w:rsidRPr="00DB421E">
        <w:rPr>
          <w:rFonts w:ascii="Arial" w:hAnsi="Arial"/>
          <w:lang w:val="en-GB"/>
        </w:rPr>
        <w:t>. This is described in further detail in Section 3.8</w:t>
      </w:r>
      <w:r w:rsidRPr="00DB421E">
        <w:rPr>
          <w:rFonts w:ascii="Arial" w:hAnsi="Arial"/>
          <w:lang w:val="en-GB"/>
        </w:rPr>
        <w:t xml:space="preserve">. You may also wish to create a </w:t>
      </w:r>
      <w:r w:rsidR="00F53016">
        <w:rPr>
          <w:rFonts w:ascii="Arial" w:hAnsi="Arial"/>
          <w:lang w:val="en-GB"/>
        </w:rPr>
        <w:t>‘</w:t>
      </w:r>
      <w:r w:rsidRPr="00DB421E">
        <w:rPr>
          <w:rFonts w:ascii="Arial" w:hAnsi="Arial"/>
          <w:lang w:val="en-GB"/>
        </w:rPr>
        <w:t>national</w:t>
      </w:r>
      <w:r w:rsidR="00F53016">
        <w:rPr>
          <w:rFonts w:ascii="Arial" w:hAnsi="Arial"/>
          <w:lang w:val="en-GB"/>
        </w:rPr>
        <w:t>’</w:t>
      </w:r>
      <w:r w:rsidRPr="00DB421E">
        <w:rPr>
          <w:rFonts w:ascii="Arial" w:hAnsi="Arial"/>
          <w:lang w:val="en-GB"/>
        </w:rPr>
        <w:t xml:space="preserve"> laboratory configuration, for example </w:t>
      </w:r>
      <w:r w:rsidR="00F53016">
        <w:rPr>
          <w:rFonts w:ascii="Arial" w:hAnsi="Arial"/>
          <w:lang w:val="en-GB"/>
        </w:rPr>
        <w:t>‘</w:t>
      </w:r>
      <w:r w:rsidRPr="00DB421E">
        <w:rPr>
          <w:rFonts w:ascii="Arial" w:hAnsi="Arial"/>
          <w:lang w:val="en-GB"/>
        </w:rPr>
        <w:t>All laboratories</w:t>
      </w:r>
      <w:r w:rsidR="00F53016">
        <w:rPr>
          <w:rFonts w:ascii="Arial" w:hAnsi="Arial"/>
          <w:lang w:val="en-GB"/>
        </w:rPr>
        <w:t>’</w:t>
      </w:r>
      <w:r w:rsidRPr="00DB421E">
        <w:rPr>
          <w:rFonts w:ascii="Arial" w:hAnsi="Arial"/>
          <w:lang w:val="en-GB"/>
        </w:rPr>
        <w:t xml:space="preserve"> which could be utilized for analysing and managing data from any of the contributing laboratories in the country.</w:t>
      </w:r>
      <w:r w:rsidR="00C21EE1" w:rsidRPr="00DB421E">
        <w:rPr>
          <w:lang w:val="en-GB"/>
        </w:rPr>
        <w:br w:type="page"/>
      </w:r>
    </w:p>
    <w:p w14:paraId="054299CC" w14:textId="77777777" w:rsidR="00C21EE1" w:rsidRPr="00DB421E" w:rsidRDefault="00C21EE1" w:rsidP="00872551">
      <w:pPr>
        <w:pStyle w:val="Heading2"/>
        <w:numPr>
          <w:ilvl w:val="1"/>
          <w:numId w:val="9"/>
        </w:numPr>
        <w:rPr>
          <w:lang w:val="en-GB"/>
        </w:rPr>
      </w:pPr>
      <w:bookmarkStart w:id="4" w:name="_Toc446228165"/>
      <w:bookmarkStart w:id="5" w:name="_Toc446237504"/>
      <w:bookmarkStart w:id="6" w:name="_Toc447713639"/>
      <w:bookmarkStart w:id="7" w:name="_Toc447720541"/>
      <w:bookmarkStart w:id="8" w:name="_Toc450356901"/>
      <w:bookmarkStart w:id="9" w:name="_Toc170379533"/>
      <w:r w:rsidRPr="00DB421E">
        <w:rPr>
          <w:lang w:val="en-GB"/>
        </w:rPr>
        <w:lastRenderedPageBreak/>
        <w:t>Modifying Laboratory Configuration</w:t>
      </w:r>
      <w:bookmarkEnd w:id="4"/>
      <w:bookmarkEnd w:id="5"/>
      <w:bookmarkEnd w:id="6"/>
      <w:bookmarkEnd w:id="7"/>
      <w:bookmarkEnd w:id="8"/>
      <w:bookmarkEnd w:id="9"/>
    </w:p>
    <w:p w14:paraId="6712D82F" w14:textId="77777777" w:rsidR="00C21EE1" w:rsidRPr="00DB421E" w:rsidRDefault="00C21EE1">
      <w:pPr>
        <w:pStyle w:val="BodyText"/>
        <w:jc w:val="both"/>
        <w:rPr>
          <w:b/>
          <w:lang w:val="en-GB"/>
        </w:rPr>
      </w:pPr>
    </w:p>
    <w:p w14:paraId="58FC824D" w14:textId="77777777" w:rsidR="00C21EE1" w:rsidRPr="00DB421E" w:rsidRDefault="00C21EE1" w:rsidP="00F45EFF">
      <w:pPr>
        <w:tabs>
          <w:tab w:val="left" w:pos="567"/>
          <w:tab w:val="left" w:pos="1134"/>
          <w:tab w:val="left" w:pos="1701"/>
          <w:tab w:val="left" w:pos="2268"/>
          <w:tab w:val="left" w:pos="2835"/>
        </w:tabs>
        <w:jc w:val="both"/>
        <w:rPr>
          <w:rFonts w:ascii="Arial" w:hAnsi="Arial"/>
          <w:lang w:val="en-GB"/>
        </w:rPr>
      </w:pPr>
      <w:r w:rsidRPr="00DB421E">
        <w:rPr>
          <w:rFonts w:ascii="Arial" w:hAnsi="Arial"/>
          <w:lang w:val="en-GB"/>
        </w:rPr>
        <w:t>You may want to create or modify a specific ‘laboratory configuration’ for each laboratory that</w:t>
      </w:r>
      <w:r w:rsidR="00F45EFF" w:rsidRPr="00DB421E">
        <w:rPr>
          <w:rFonts w:ascii="Arial" w:hAnsi="Arial"/>
          <w:lang w:val="en-GB"/>
        </w:rPr>
        <w:t xml:space="preserve"> participates</w:t>
      </w:r>
      <w:r w:rsidRPr="00DB421E">
        <w:rPr>
          <w:rFonts w:ascii="Arial" w:hAnsi="Arial"/>
          <w:lang w:val="en-GB"/>
        </w:rPr>
        <w:t xml:space="preserve"> in EARS</w:t>
      </w:r>
      <w:r w:rsidR="00F45EFF" w:rsidRPr="00DB421E">
        <w:rPr>
          <w:rFonts w:ascii="Arial" w:hAnsi="Arial"/>
          <w:lang w:val="en-GB"/>
        </w:rPr>
        <w:t>-Net</w:t>
      </w:r>
      <w:r w:rsidRPr="00DB421E">
        <w:rPr>
          <w:rFonts w:ascii="Arial" w:hAnsi="Arial"/>
          <w:lang w:val="en-GB"/>
        </w:rPr>
        <w:t xml:space="preserve">. The steps in making or modifying a configuration of a laboratory are: </w:t>
      </w:r>
    </w:p>
    <w:p w14:paraId="6A1FAE25" w14:textId="77777777" w:rsidR="00C21EE1" w:rsidRPr="00DB421E" w:rsidRDefault="00C21EE1" w:rsidP="00A0332E">
      <w:pPr>
        <w:tabs>
          <w:tab w:val="left" w:pos="567"/>
          <w:tab w:val="left" w:pos="1134"/>
          <w:tab w:val="left" w:pos="1701"/>
          <w:tab w:val="left" w:pos="2268"/>
          <w:tab w:val="left" w:pos="2835"/>
        </w:tabs>
        <w:jc w:val="both"/>
        <w:rPr>
          <w:rFonts w:ascii="Arial" w:hAnsi="Arial"/>
          <w:lang w:val="en-GB"/>
        </w:rPr>
      </w:pPr>
      <w:r w:rsidRPr="00DB421E">
        <w:rPr>
          <w:rFonts w:ascii="Arial" w:hAnsi="Arial"/>
          <w:lang w:val="en-GB"/>
        </w:rPr>
        <w:t>giving or changing a name and code to the laboratory corresponding to the EARS</w:t>
      </w:r>
      <w:r w:rsidR="00A0332E" w:rsidRPr="00DB421E">
        <w:rPr>
          <w:rFonts w:ascii="Arial" w:hAnsi="Arial"/>
          <w:lang w:val="en-GB"/>
        </w:rPr>
        <w:t>-Net</w:t>
      </w:r>
      <w:r w:rsidRPr="00DB421E">
        <w:rPr>
          <w:rFonts w:ascii="Arial" w:hAnsi="Arial"/>
          <w:lang w:val="en-GB"/>
        </w:rPr>
        <w:t xml:space="preserve"> lab</w:t>
      </w:r>
      <w:r w:rsidR="00A0332E" w:rsidRPr="00DB421E">
        <w:rPr>
          <w:rFonts w:ascii="Arial" w:hAnsi="Arial"/>
          <w:lang w:val="en-GB"/>
        </w:rPr>
        <w:t xml:space="preserve">oratory </w:t>
      </w:r>
      <w:r w:rsidRPr="00DB421E">
        <w:rPr>
          <w:rFonts w:ascii="Arial" w:hAnsi="Arial"/>
          <w:lang w:val="en-GB"/>
        </w:rPr>
        <w:t>code</w:t>
      </w:r>
      <w:r w:rsidRPr="00DB421E">
        <w:rPr>
          <w:rStyle w:val="FootnoteReference"/>
          <w:rFonts w:ascii="Arial" w:hAnsi="Arial"/>
          <w:lang w:val="en-GB"/>
        </w:rPr>
        <w:footnoteReference w:id="1"/>
      </w:r>
      <w:r w:rsidRPr="00DB421E">
        <w:rPr>
          <w:rFonts w:ascii="Arial" w:hAnsi="Arial"/>
          <w:lang w:val="en-GB"/>
        </w:rPr>
        <w:t>;</w:t>
      </w:r>
      <w:r w:rsidR="00A0332E" w:rsidRPr="00DB421E">
        <w:rPr>
          <w:rFonts w:ascii="Arial" w:hAnsi="Arial"/>
          <w:lang w:val="en-GB"/>
        </w:rPr>
        <w:t xml:space="preserve"> </w:t>
      </w:r>
      <w:r w:rsidRPr="00DB421E">
        <w:rPr>
          <w:rFonts w:ascii="Arial" w:hAnsi="Arial"/>
          <w:lang w:val="en-GB"/>
        </w:rPr>
        <w:t>entering the antibiotic list and corresponding breakpoints; and modifying the list of WHONET</w:t>
      </w:r>
      <w:r w:rsidR="00A0332E" w:rsidRPr="00DB421E">
        <w:rPr>
          <w:rFonts w:ascii="Arial" w:hAnsi="Arial"/>
          <w:lang w:val="en-GB"/>
        </w:rPr>
        <w:t xml:space="preserve"> data fields for EARS-Net</w:t>
      </w:r>
      <w:r w:rsidRPr="00DB421E">
        <w:rPr>
          <w:rFonts w:ascii="Arial" w:hAnsi="Arial"/>
          <w:lang w:val="en-GB"/>
        </w:rPr>
        <w:t xml:space="preserve">. </w:t>
      </w:r>
    </w:p>
    <w:p w14:paraId="5C68AA0A" w14:textId="77777777" w:rsidR="00632E52" w:rsidRPr="00DB421E" w:rsidRDefault="00632E52" w:rsidP="00A0332E">
      <w:pPr>
        <w:tabs>
          <w:tab w:val="left" w:pos="567"/>
          <w:tab w:val="left" w:pos="1134"/>
          <w:tab w:val="left" w:pos="1701"/>
          <w:tab w:val="left" w:pos="2268"/>
          <w:tab w:val="left" w:pos="2835"/>
        </w:tabs>
        <w:jc w:val="both"/>
        <w:rPr>
          <w:rFonts w:ascii="Arial" w:hAnsi="Arial"/>
          <w:lang w:val="en-GB"/>
        </w:rPr>
      </w:pPr>
    </w:p>
    <w:p w14:paraId="3650315A" w14:textId="095CB49C" w:rsidR="00632E52" w:rsidRPr="00DB421E" w:rsidRDefault="00632E52" w:rsidP="00A0332E">
      <w:pPr>
        <w:tabs>
          <w:tab w:val="left" w:pos="567"/>
          <w:tab w:val="left" w:pos="1134"/>
          <w:tab w:val="left" w:pos="1701"/>
          <w:tab w:val="left" w:pos="2268"/>
          <w:tab w:val="left" w:pos="2835"/>
        </w:tabs>
        <w:jc w:val="both"/>
        <w:rPr>
          <w:rFonts w:ascii="Arial" w:hAnsi="Arial"/>
          <w:lang w:val="en-GB"/>
        </w:rPr>
      </w:pPr>
      <w:r w:rsidRPr="00DB421E">
        <w:rPr>
          <w:rFonts w:ascii="Arial" w:hAnsi="Arial"/>
          <w:lang w:val="en-GB"/>
        </w:rPr>
        <w:t xml:space="preserve">If you have used the feature </w:t>
      </w:r>
      <w:r w:rsidR="009649B4">
        <w:rPr>
          <w:rFonts w:ascii="Arial" w:hAnsi="Arial"/>
          <w:lang w:val="en-GB"/>
        </w:rPr>
        <w:t>‘</w:t>
      </w:r>
      <w:r w:rsidR="000E021D" w:rsidRPr="00DB421E">
        <w:rPr>
          <w:rFonts w:ascii="Arial" w:hAnsi="Arial"/>
          <w:lang w:val="en-GB"/>
        </w:rPr>
        <w:t>EARS-Net / CAESAR</w:t>
      </w:r>
      <w:r w:rsidR="009649B4">
        <w:rPr>
          <w:rFonts w:ascii="Arial" w:hAnsi="Arial"/>
          <w:lang w:val="en-GB"/>
        </w:rPr>
        <w:t>’</w:t>
      </w:r>
      <w:r w:rsidR="000E021D" w:rsidRPr="00DB421E">
        <w:rPr>
          <w:rFonts w:ascii="Arial" w:hAnsi="Arial"/>
          <w:lang w:val="en-GB"/>
        </w:rPr>
        <w:t xml:space="preserve">, </w:t>
      </w:r>
      <w:r w:rsidR="009649B4">
        <w:rPr>
          <w:rFonts w:ascii="Arial" w:hAnsi="Arial"/>
          <w:lang w:val="en-GB"/>
        </w:rPr>
        <w:t>‘</w:t>
      </w:r>
      <w:r w:rsidR="000E021D" w:rsidRPr="00DB421E">
        <w:rPr>
          <w:rFonts w:ascii="Arial" w:hAnsi="Arial"/>
          <w:lang w:val="en-GB"/>
        </w:rPr>
        <w:t>New laboratory</w:t>
      </w:r>
      <w:r w:rsidR="009649B4">
        <w:rPr>
          <w:rFonts w:ascii="Arial" w:hAnsi="Arial"/>
          <w:lang w:val="en-GB"/>
        </w:rPr>
        <w:t>’</w:t>
      </w:r>
      <w:r w:rsidR="000E021D" w:rsidRPr="00DB421E">
        <w:rPr>
          <w:rFonts w:ascii="Arial" w:hAnsi="Arial"/>
          <w:lang w:val="en-GB"/>
        </w:rPr>
        <w:t xml:space="preserve"> feature</w:t>
      </w:r>
      <w:r w:rsidRPr="00DB421E">
        <w:rPr>
          <w:rFonts w:ascii="Arial" w:hAnsi="Arial"/>
          <w:lang w:val="en-GB"/>
        </w:rPr>
        <w:t>, then the below steps are generally not required. But you may wish to remove antibiotics and data fields that you do not feel are needed, and you may wish to add additional antibiotics and data fields, even though they are not requested by EARS-Net.</w:t>
      </w:r>
    </w:p>
    <w:p w14:paraId="3D821CDE" w14:textId="77777777" w:rsidR="00C21EE1" w:rsidRPr="00DB421E" w:rsidRDefault="00C21EE1">
      <w:pPr>
        <w:tabs>
          <w:tab w:val="left" w:pos="567"/>
          <w:tab w:val="left" w:pos="1134"/>
          <w:tab w:val="left" w:pos="1701"/>
          <w:tab w:val="left" w:pos="2268"/>
          <w:tab w:val="left" w:pos="2835"/>
        </w:tabs>
        <w:jc w:val="both"/>
        <w:rPr>
          <w:rFonts w:ascii="Arial" w:hAnsi="Arial"/>
          <w:lang w:val="en-GB"/>
        </w:rPr>
      </w:pPr>
      <w:r w:rsidRPr="00DB421E">
        <w:rPr>
          <w:rFonts w:ascii="Arial" w:hAnsi="Arial"/>
          <w:lang w:val="en-GB"/>
        </w:rPr>
        <w:tab/>
      </w:r>
    </w:p>
    <w:p w14:paraId="439A3BF4" w14:textId="77777777" w:rsidR="00C21EE1" w:rsidRPr="00DB421E" w:rsidRDefault="00C21EE1" w:rsidP="00872551">
      <w:pPr>
        <w:pStyle w:val="Heading2"/>
        <w:numPr>
          <w:ilvl w:val="1"/>
          <w:numId w:val="9"/>
        </w:numPr>
        <w:jc w:val="both"/>
        <w:rPr>
          <w:rStyle w:val="CommentHeader"/>
          <w:i w:val="0"/>
          <w:u w:val="none"/>
          <w:lang w:val="en-GB"/>
        </w:rPr>
      </w:pPr>
      <w:bookmarkStart w:id="10" w:name="_Toc170379534"/>
      <w:r w:rsidRPr="00DB421E">
        <w:rPr>
          <w:rStyle w:val="CommentHeader"/>
          <w:i w:val="0"/>
          <w:smallCaps w:val="0"/>
          <w:u w:val="none"/>
          <w:lang w:val="en-GB"/>
        </w:rPr>
        <w:t>General laboratory information</w:t>
      </w:r>
      <w:bookmarkEnd w:id="10"/>
    </w:p>
    <w:p w14:paraId="0EFAC82D" w14:textId="77777777" w:rsidR="00C21EE1" w:rsidRPr="00DB421E" w:rsidRDefault="00C21EE1">
      <w:pPr>
        <w:pStyle w:val="Heading2"/>
        <w:jc w:val="both"/>
        <w:rPr>
          <w:lang w:val="en-GB"/>
        </w:rPr>
      </w:pPr>
    </w:p>
    <w:p w14:paraId="45DE133B" w14:textId="77777777" w:rsidR="00C21EE1" w:rsidRPr="00DB421E" w:rsidRDefault="00C21EE1">
      <w:pPr>
        <w:pStyle w:val="Comments"/>
        <w:ind w:left="1134" w:hanging="567"/>
      </w:pPr>
      <w:r w:rsidRPr="00DB421E">
        <w:rPr>
          <w:rStyle w:val="CommentHeader"/>
        </w:rPr>
        <w:t>Step 1</w:t>
      </w:r>
      <w:r w:rsidRPr="00DB421E">
        <w:t xml:space="preserve"> Collect information on antibiotics, test methods and breakpoints specific for the participating laboratory. </w:t>
      </w:r>
    </w:p>
    <w:p w14:paraId="739490B4" w14:textId="5EC41C2E" w:rsidR="00C21EE1" w:rsidRPr="00DB421E" w:rsidRDefault="00C21EE1">
      <w:pPr>
        <w:pStyle w:val="Comments"/>
        <w:ind w:left="1134" w:hanging="567"/>
      </w:pPr>
      <w:r w:rsidRPr="00DB421E">
        <w:rPr>
          <w:rStyle w:val="CommentHeader"/>
        </w:rPr>
        <w:t>Step 2</w:t>
      </w:r>
      <w:r w:rsidRPr="00DB421E">
        <w:t xml:space="preserve"> Start WHONET by double clicking on the WHONET icon. When you enter ‘</w:t>
      </w:r>
      <w:r w:rsidRPr="00DB421E">
        <w:rPr>
          <w:i/>
        </w:rPr>
        <w:t>New</w:t>
      </w:r>
      <w:r w:rsidRPr="00DB421E">
        <w:t xml:space="preserve"> </w:t>
      </w:r>
      <w:r w:rsidRPr="00DB421E">
        <w:rPr>
          <w:i/>
        </w:rPr>
        <w:t xml:space="preserve">Laboratory’ </w:t>
      </w:r>
      <w:r w:rsidRPr="00DB421E">
        <w:t>the Laboratory Configuration screen appears.</w:t>
      </w:r>
    </w:p>
    <w:p w14:paraId="2580342A" w14:textId="77777777" w:rsidR="00C21EE1" w:rsidRPr="00DB421E" w:rsidRDefault="00C21EE1">
      <w:pPr>
        <w:pStyle w:val="Comments"/>
        <w:ind w:left="0"/>
        <w:rPr>
          <w:rStyle w:val="CommentHeader"/>
        </w:rPr>
      </w:pPr>
    </w:p>
    <w:p w14:paraId="425E02F4" w14:textId="796A07EC" w:rsidR="00C21EE1" w:rsidRPr="00DB421E" w:rsidRDefault="003A3B9D" w:rsidP="003A3B9D">
      <w:pPr>
        <w:pStyle w:val="Comments"/>
        <w:ind w:left="1134" w:hanging="567"/>
        <w:jc w:val="center"/>
        <w:rPr>
          <w:rStyle w:val="CommentHeader"/>
        </w:rPr>
      </w:pPr>
      <w:r w:rsidRPr="00DB421E">
        <w:rPr>
          <w:noProof/>
        </w:rPr>
        <w:drawing>
          <wp:inline distT="0" distB="0" distL="0" distR="0" wp14:anchorId="73BEDF0B" wp14:editId="775D7579">
            <wp:extent cx="4286194" cy="310642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86194" cy="3106420"/>
                    </a:xfrm>
                    <a:prstGeom prst="rect">
                      <a:avLst/>
                    </a:prstGeom>
                  </pic:spPr>
                </pic:pic>
              </a:graphicData>
            </a:graphic>
          </wp:inline>
        </w:drawing>
      </w:r>
    </w:p>
    <w:p w14:paraId="2BA4205C" w14:textId="77777777" w:rsidR="00C21EE1" w:rsidRPr="00DB421E" w:rsidRDefault="00C21EE1">
      <w:pPr>
        <w:pStyle w:val="Comments"/>
        <w:ind w:left="0"/>
      </w:pPr>
      <w:bookmarkStart w:id="11" w:name="_Toc446237505"/>
    </w:p>
    <w:p w14:paraId="527A3B78" w14:textId="7177DF2E" w:rsidR="00C21EE1" w:rsidRPr="00DB421E" w:rsidRDefault="00C21EE1">
      <w:pPr>
        <w:pStyle w:val="Comments"/>
        <w:ind w:left="1134" w:hanging="567"/>
      </w:pPr>
      <w:r w:rsidRPr="00643738">
        <w:rPr>
          <w:rStyle w:val="CommentHeader"/>
        </w:rPr>
        <w:t>Step 3</w:t>
      </w:r>
      <w:r w:rsidRPr="00DB421E">
        <w:rPr>
          <w:rStyle w:val="CommentHeader"/>
          <w:u w:val="none"/>
        </w:rPr>
        <w:t xml:space="preserve"> </w:t>
      </w:r>
      <w:r w:rsidRPr="00DB421E">
        <w:rPr>
          <w:rStyle w:val="CommentHeader"/>
          <w:i w:val="0"/>
          <w:u w:val="none"/>
        </w:rPr>
        <w:t>D</w:t>
      </w:r>
      <w:r w:rsidRPr="00DB421E">
        <w:t xml:space="preserve">escribe </w:t>
      </w:r>
      <w:r w:rsidRPr="00DB421E">
        <w:rPr>
          <w:i/>
        </w:rPr>
        <w:t>Laboratory (</w:t>
      </w:r>
      <w:r w:rsidRPr="00DB421E">
        <w:rPr>
          <w:rStyle w:val="CommentHeader"/>
          <w:smallCaps w:val="0"/>
        </w:rPr>
        <w:t>Required)</w:t>
      </w:r>
      <w:r w:rsidRPr="00DB421E">
        <w:t xml:space="preserve">: Choose the </w:t>
      </w:r>
      <w:r w:rsidR="00942C50" w:rsidRPr="00DB421E">
        <w:t>country and</w:t>
      </w:r>
      <w:r w:rsidRPr="00DB421E">
        <w:t xml:space="preserve"> enter the name of the laboratory. Enter </w:t>
      </w:r>
      <w:r w:rsidR="0076345D" w:rsidRPr="00DB421E">
        <w:t xml:space="preserve">the </w:t>
      </w:r>
      <w:r w:rsidRPr="00DB421E">
        <w:t>Laboratory code, use the corresponding three-characters of the code for the laboratory assigned by the national representative for EARS</w:t>
      </w:r>
      <w:r w:rsidR="009C257C" w:rsidRPr="00DB421E">
        <w:t>-Net</w:t>
      </w:r>
      <w:r w:rsidRPr="00DB421E">
        <w:t xml:space="preserve">.  </w:t>
      </w:r>
    </w:p>
    <w:p w14:paraId="36484076" w14:textId="77777777" w:rsidR="00C21EE1" w:rsidRPr="00DB421E" w:rsidRDefault="00C21EE1">
      <w:pPr>
        <w:pStyle w:val="Comments"/>
        <w:ind w:left="1134" w:hanging="567"/>
      </w:pPr>
    </w:p>
    <w:p w14:paraId="34554ED2" w14:textId="2BF4D0FB" w:rsidR="00C21EE1" w:rsidRPr="00DB421E" w:rsidRDefault="00C21EE1" w:rsidP="00EF15D9">
      <w:pPr>
        <w:pStyle w:val="Comments"/>
      </w:pPr>
      <w:r w:rsidRPr="00DB421E">
        <w:t xml:space="preserve">Note: after entering this information WHONET will automatically </w:t>
      </w:r>
      <w:r w:rsidR="009C257C" w:rsidRPr="00DB421E">
        <w:t xml:space="preserve">create a </w:t>
      </w:r>
      <w:r w:rsidRPr="00DB421E">
        <w:t xml:space="preserve">corresponding </w:t>
      </w:r>
      <w:r w:rsidR="009C257C" w:rsidRPr="00DB421E">
        <w:t xml:space="preserve">laboratory configuration </w:t>
      </w:r>
      <w:r w:rsidRPr="00DB421E">
        <w:t>file name</w:t>
      </w:r>
      <w:r w:rsidR="009C257C" w:rsidRPr="00DB421E">
        <w:t xml:space="preserve"> with the </w:t>
      </w:r>
      <w:r w:rsidR="003D7300" w:rsidRPr="00DB421E">
        <w:t xml:space="preserve">name </w:t>
      </w:r>
      <w:proofErr w:type="spellStart"/>
      <w:r w:rsidRPr="00DB421E">
        <w:t>labccc.xxx</w:t>
      </w:r>
      <w:proofErr w:type="spellEnd"/>
      <w:r w:rsidRPr="00DB421E">
        <w:t xml:space="preserve">, where ccc = 3-letter ISO country code and xxx = 3 characters of </w:t>
      </w:r>
      <w:r w:rsidR="005D7451">
        <w:t xml:space="preserve">the </w:t>
      </w:r>
      <w:r w:rsidRPr="00DB421E">
        <w:t>EARS</w:t>
      </w:r>
      <w:r w:rsidR="003F183C" w:rsidRPr="00DB421E">
        <w:t>-Net</w:t>
      </w:r>
      <w:r w:rsidRPr="00DB421E">
        <w:t xml:space="preserve"> laboratory code</w:t>
      </w:r>
      <w:r w:rsidR="00D95AD0" w:rsidRPr="00DB421E">
        <w:t>. In the above example, the file name would be LABWHO.EDL.</w:t>
      </w:r>
      <w:r w:rsidR="008C1D05" w:rsidRPr="00DB421E">
        <w:br/>
      </w:r>
    </w:p>
    <w:p w14:paraId="47BDAF05" w14:textId="215112F3" w:rsidR="00C21EE1" w:rsidRPr="00DB421E" w:rsidRDefault="00C21EE1">
      <w:pPr>
        <w:pStyle w:val="Comments"/>
        <w:ind w:left="1134" w:hanging="567"/>
      </w:pPr>
      <w:r w:rsidRPr="00DB421E">
        <w:rPr>
          <w:rStyle w:val="CommentHeader"/>
        </w:rPr>
        <w:t>Step 4</w:t>
      </w:r>
      <w:r w:rsidRPr="00643738">
        <w:rPr>
          <w:rStyle w:val="CommentHeader"/>
          <w:u w:val="none"/>
        </w:rPr>
        <w:t xml:space="preserve"> </w:t>
      </w:r>
      <w:r w:rsidRPr="00DB421E">
        <w:rPr>
          <w:i/>
        </w:rPr>
        <w:t xml:space="preserve">Antibiotic Configuration, </w:t>
      </w:r>
      <w:r w:rsidRPr="00DB421E">
        <w:rPr>
          <w:rStyle w:val="CommentHeader"/>
          <w:smallCaps w:val="0"/>
        </w:rPr>
        <w:t>Initial (Required</w:t>
      </w:r>
      <w:r w:rsidRPr="00DB421E">
        <w:rPr>
          <w:rStyle w:val="CommentHeader"/>
        </w:rPr>
        <w:t>)</w:t>
      </w:r>
      <w:r w:rsidRPr="00DB421E">
        <w:rPr>
          <w:rStyle w:val="CommentHeader"/>
          <w:i w:val="0"/>
        </w:rPr>
        <w:t>:</w:t>
      </w:r>
      <w:r w:rsidR="00635582" w:rsidRPr="00DB421E">
        <w:t xml:space="preserve"> Click on ‘Antibiotics</w:t>
      </w:r>
      <w:r w:rsidRPr="00DB421E">
        <w:t xml:space="preserve">’ to configure the antibiotics. Enter the list of antibiotics that are being used </w:t>
      </w:r>
      <w:r w:rsidR="00635582" w:rsidRPr="00DB421E">
        <w:t>by</w:t>
      </w:r>
      <w:r w:rsidRPr="00DB421E">
        <w:t xml:space="preserve"> the laboratory and click ‘Close’ when finished to return to the main Laboratory Configuration screen. For details see 3.</w:t>
      </w:r>
      <w:r w:rsidR="007D4705" w:rsidRPr="00DB421E">
        <w:t>4</w:t>
      </w:r>
      <w:r w:rsidRPr="00DB421E">
        <w:t xml:space="preserve"> ‘Antibiotics (Antibiotic Configuration)’.</w:t>
      </w:r>
    </w:p>
    <w:p w14:paraId="52F03FC3" w14:textId="77777777" w:rsidR="00C21EE1" w:rsidRPr="00DB421E" w:rsidRDefault="00C21EE1">
      <w:pPr>
        <w:pStyle w:val="Heading2"/>
        <w:jc w:val="both"/>
        <w:rPr>
          <w:lang w:val="en-GB"/>
        </w:rPr>
      </w:pPr>
      <w:bookmarkStart w:id="12" w:name="_Toc447713642"/>
      <w:bookmarkStart w:id="13" w:name="_Toc447720544"/>
      <w:bookmarkStart w:id="14" w:name="_Toc450356904"/>
    </w:p>
    <w:p w14:paraId="65CAF9B9" w14:textId="47A9B770" w:rsidR="00C21EE1" w:rsidRPr="00DB421E" w:rsidRDefault="00C21EE1" w:rsidP="00643738">
      <w:pPr>
        <w:pStyle w:val="Heading2"/>
        <w:numPr>
          <w:ilvl w:val="1"/>
          <w:numId w:val="9"/>
        </w:numPr>
        <w:jc w:val="both"/>
        <w:rPr>
          <w:lang w:val="en-GB"/>
        </w:rPr>
      </w:pPr>
      <w:bookmarkStart w:id="15" w:name="_Toc170379535"/>
      <w:r w:rsidRPr="00DB421E">
        <w:rPr>
          <w:lang w:val="en-GB"/>
        </w:rPr>
        <w:t>Antibiotics</w:t>
      </w:r>
      <w:bookmarkStart w:id="16" w:name="_Toc446237506"/>
      <w:bookmarkStart w:id="17" w:name="_Toc447713641"/>
      <w:bookmarkStart w:id="18" w:name="_Toc447720543"/>
      <w:bookmarkStart w:id="19" w:name="_Toc450356903"/>
      <w:bookmarkEnd w:id="12"/>
      <w:bookmarkEnd w:id="13"/>
      <w:bookmarkEnd w:id="14"/>
      <w:r w:rsidRPr="00DB421E">
        <w:rPr>
          <w:lang w:val="en-GB"/>
        </w:rPr>
        <w:t xml:space="preserve"> (Antibiotic Configuration</w:t>
      </w:r>
      <w:bookmarkEnd w:id="16"/>
      <w:bookmarkEnd w:id="17"/>
      <w:bookmarkEnd w:id="18"/>
      <w:bookmarkEnd w:id="19"/>
      <w:r w:rsidRPr="00DB421E">
        <w:rPr>
          <w:lang w:val="en-GB"/>
        </w:rPr>
        <w:t>)</w:t>
      </w:r>
      <w:bookmarkEnd w:id="15"/>
    </w:p>
    <w:p w14:paraId="36DB1EE6" w14:textId="77777777" w:rsidR="00C21EE1" w:rsidRPr="00DB421E" w:rsidRDefault="00C21EE1">
      <w:pPr>
        <w:jc w:val="both"/>
        <w:rPr>
          <w:rFonts w:ascii="Arial" w:hAnsi="Arial"/>
          <w:lang w:val="en-GB"/>
        </w:rPr>
      </w:pPr>
      <w:r w:rsidRPr="00DB421E">
        <w:rPr>
          <w:rFonts w:ascii="Arial" w:hAnsi="Arial"/>
          <w:lang w:val="en-GB"/>
        </w:rPr>
        <w:t xml:space="preserve">To indicate which antibiotics, methods and breakpoints are being used in the participating laboratory you </w:t>
      </w:r>
      <w:proofErr w:type="gramStart"/>
      <w:r w:rsidRPr="00DB421E">
        <w:rPr>
          <w:rFonts w:ascii="Arial" w:hAnsi="Arial"/>
          <w:lang w:val="en-GB"/>
        </w:rPr>
        <w:t>have to</w:t>
      </w:r>
      <w:proofErr w:type="gramEnd"/>
      <w:r w:rsidRPr="00DB421E">
        <w:rPr>
          <w:rFonts w:ascii="Arial" w:hAnsi="Arial"/>
          <w:lang w:val="en-GB"/>
        </w:rPr>
        <w:t xml:space="preserve"> enter Antibiotic Configuration. Note: during data entry the software performs automatic interpretation based on the breakpoints entered in this configuration. </w:t>
      </w:r>
    </w:p>
    <w:p w14:paraId="0F3D3E97" w14:textId="77777777" w:rsidR="00C21EE1" w:rsidRPr="00DB421E" w:rsidRDefault="00C21EE1">
      <w:pPr>
        <w:jc w:val="both"/>
        <w:rPr>
          <w:rFonts w:ascii="Arial" w:hAnsi="Arial"/>
          <w:lang w:val="en-GB"/>
        </w:rPr>
      </w:pPr>
    </w:p>
    <w:p w14:paraId="3B96E2F3" w14:textId="77777777" w:rsidR="00C21EE1" w:rsidRPr="00DB421E" w:rsidRDefault="00C21EE1">
      <w:pPr>
        <w:pStyle w:val="Comments"/>
        <w:ind w:left="0"/>
        <w:rPr>
          <w:rStyle w:val="CommentHeader"/>
        </w:rPr>
      </w:pPr>
    </w:p>
    <w:p w14:paraId="268D51AE" w14:textId="77777777" w:rsidR="00C21EE1" w:rsidRPr="00DB421E" w:rsidRDefault="00C21EE1">
      <w:pPr>
        <w:pStyle w:val="Comments"/>
        <w:ind w:left="0"/>
      </w:pPr>
      <w:r w:rsidRPr="00DB421E">
        <w:rPr>
          <w:rStyle w:val="CommentHeader"/>
        </w:rPr>
        <w:t>Instructions</w:t>
      </w:r>
    </w:p>
    <w:p w14:paraId="16834C0B" w14:textId="5D0149E9" w:rsidR="00C21EE1" w:rsidRPr="00DB421E" w:rsidRDefault="00C21EE1">
      <w:pPr>
        <w:pStyle w:val="Comments"/>
        <w:ind w:left="0"/>
      </w:pPr>
      <w:r w:rsidRPr="00DB421E">
        <w:rPr>
          <w:rStyle w:val="CommentHeader"/>
        </w:rPr>
        <w:t>Step 1</w:t>
      </w:r>
      <w:r w:rsidRPr="00DB421E">
        <w:t xml:space="preserve"> From the main Laboratory Configuration screen, click on ‘Antibiotics’. You will see the below screen. The ‘WHONET Antibiotic List’ appears to the left, while the antibiotics that you select will appear to the righ</w:t>
      </w:r>
      <w:r w:rsidR="00CC168B" w:rsidRPr="00DB421E">
        <w:t>t under ‘Local Antibiotic List’. The list on the right is already filled with EARS</w:t>
      </w:r>
      <w:r w:rsidR="00251B89" w:rsidRPr="00DB421E">
        <w:t>-Net antibiotics</w:t>
      </w:r>
      <w:r w:rsidR="009604BD" w:rsidRPr="00DB421E">
        <w:t>.</w:t>
      </w:r>
    </w:p>
    <w:p w14:paraId="4608EE94" w14:textId="77777777" w:rsidR="00C21EE1" w:rsidRPr="00DB421E" w:rsidRDefault="00C21EE1">
      <w:pPr>
        <w:pStyle w:val="Comments"/>
        <w:ind w:left="0"/>
      </w:pPr>
    </w:p>
    <w:p w14:paraId="5FB58086" w14:textId="59BE5690" w:rsidR="00C21EE1" w:rsidRPr="00DB421E" w:rsidRDefault="003F4807" w:rsidP="003F4807">
      <w:pPr>
        <w:pStyle w:val="Comments"/>
        <w:ind w:left="0"/>
      </w:pPr>
      <w:r w:rsidRPr="00DB421E">
        <w:rPr>
          <w:noProof/>
        </w:rPr>
        <w:drawing>
          <wp:inline distT="0" distB="0" distL="0" distR="0" wp14:anchorId="563D3C03" wp14:editId="674B2E94">
            <wp:extent cx="5400675" cy="300736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675" cy="3007360"/>
                    </a:xfrm>
                    <a:prstGeom prst="rect">
                      <a:avLst/>
                    </a:prstGeom>
                  </pic:spPr>
                </pic:pic>
              </a:graphicData>
            </a:graphic>
          </wp:inline>
        </w:drawing>
      </w:r>
    </w:p>
    <w:p w14:paraId="760BBF2E" w14:textId="77777777" w:rsidR="003F4807" w:rsidRPr="00DB421E" w:rsidRDefault="003F4807" w:rsidP="003F4807">
      <w:pPr>
        <w:pStyle w:val="Comments"/>
        <w:ind w:left="0"/>
      </w:pPr>
    </w:p>
    <w:p w14:paraId="51108FF0" w14:textId="77777777" w:rsidR="00C21EE1" w:rsidRPr="00DB421E" w:rsidRDefault="00C21EE1">
      <w:pPr>
        <w:pStyle w:val="Comments"/>
        <w:ind w:left="0"/>
      </w:pPr>
    </w:p>
    <w:p w14:paraId="036EBC50" w14:textId="03ADD505" w:rsidR="00C21EE1" w:rsidRPr="00DB421E" w:rsidRDefault="00C21EE1">
      <w:pPr>
        <w:pStyle w:val="Comments"/>
        <w:ind w:left="0"/>
      </w:pPr>
      <w:r w:rsidRPr="00DB421E">
        <w:rPr>
          <w:rStyle w:val="CommentHeader"/>
        </w:rPr>
        <w:t>Step 2</w:t>
      </w:r>
      <w:r w:rsidRPr="00DB421E">
        <w:t xml:space="preserve"> For each combination of antibiotic, method</w:t>
      </w:r>
      <w:r w:rsidR="005D7451">
        <w:t>,</w:t>
      </w:r>
      <w:r w:rsidRPr="00DB421E">
        <w:t xml:space="preserve"> and testing guidelines:</w:t>
      </w:r>
    </w:p>
    <w:p w14:paraId="4A3AFF89" w14:textId="08CE44E2" w:rsidR="00C21EE1" w:rsidRPr="00DB421E" w:rsidRDefault="00C21EE1" w:rsidP="00872551">
      <w:pPr>
        <w:pStyle w:val="Comments"/>
        <w:numPr>
          <w:ilvl w:val="0"/>
          <w:numId w:val="2"/>
        </w:numPr>
      </w:pPr>
      <w:r w:rsidRPr="00DB421E">
        <w:t>select the correct testing guidelines (</w:t>
      </w:r>
      <w:r w:rsidR="00A1061E" w:rsidRPr="00DB421E">
        <w:t>EUCAST</w:t>
      </w:r>
      <w:r w:rsidRPr="00DB421E">
        <w:t>)</w:t>
      </w:r>
    </w:p>
    <w:p w14:paraId="546A06A1" w14:textId="77777777" w:rsidR="00C21EE1" w:rsidRPr="00DB421E" w:rsidRDefault="00C21EE1" w:rsidP="00872551">
      <w:pPr>
        <w:pStyle w:val="Comments"/>
        <w:numPr>
          <w:ilvl w:val="0"/>
          <w:numId w:val="2"/>
        </w:numPr>
      </w:pPr>
      <w:r w:rsidRPr="00DB421E">
        <w:t>AND</w:t>
      </w:r>
      <w:r w:rsidRPr="00DB421E">
        <w:tab/>
        <w:t xml:space="preserve">click on the correct test method (disk diffusion, MIC, </w:t>
      </w:r>
      <w:proofErr w:type="spellStart"/>
      <w:r w:rsidRPr="00DB421E">
        <w:t>ETest</w:t>
      </w:r>
      <w:proofErr w:type="spellEnd"/>
      <w:r w:rsidRPr="00DB421E">
        <w:rPr>
          <w:vertAlign w:val="superscript"/>
        </w:rPr>
        <w:sym w:font="Symbol" w:char="F0D2"/>
      </w:r>
      <w:r w:rsidRPr="00DB421E">
        <w:t>)</w:t>
      </w:r>
    </w:p>
    <w:p w14:paraId="028D42DB" w14:textId="77777777" w:rsidR="00C21EE1" w:rsidRPr="00DB421E" w:rsidRDefault="00C21EE1" w:rsidP="00872551">
      <w:pPr>
        <w:pStyle w:val="Comments"/>
        <w:numPr>
          <w:ilvl w:val="0"/>
          <w:numId w:val="2"/>
        </w:numPr>
      </w:pPr>
      <w:r w:rsidRPr="00DB421E">
        <w:t>AND</w:t>
      </w:r>
      <w:r w:rsidRPr="00DB421E">
        <w:tab/>
        <w:t>select the correct antibiotic (and disk potency for disk diffusion testing)</w:t>
      </w:r>
    </w:p>
    <w:p w14:paraId="004A8269" w14:textId="77777777" w:rsidR="00C21EE1" w:rsidRPr="00DB421E" w:rsidRDefault="00C21EE1">
      <w:pPr>
        <w:pStyle w:val="Comments"/>
        <w:ind w:left="0"/>
      </w:pPr>
    </w:p>
    <w:p w14:paraId="4579A820" w14:textId="159F3C41" w:rsidR="00C21EE1" w:rsidRPr="00DB421E" w:rsidRDefault="00C21EE1">
      <w:pPr>
        <w:pStyle w:val="Comments"/>
        <w:ind w:left="0"/>
      </w:pPr>
      <w:r w:rsidRPr="00DB421E">
        <w:t>You can select an antibiotic by double-cl</w:t>
      </w:r>
      <w:r w:rsidR="009604BD" w:rsidRPr="00DB421E">
        <w:t xml:space="preserve">icking on it or, alternatively </w:t>
      </w:r>
      <w:r w:rsidRPr="00DB421E">
        <w:t>by clicking on it once and then clicking the right arrow button ‘--&gt;’</w:t>
      </w:r>
      <w:r w:rsidR="009604BD" w:rsidRPr="00DB421E">
        <w:t>.</w:t>
      </w:r>
    </w:p>
    <w:p w14:paraId="6733A404" w14:textId="77777777" w:rsidR="00C21EE1" w:rsidRPr="00DB421E" w:rsidRDefault="00C21EE1">
      <w:pPr>
        <w:pStyle w:val="Comments"/>
        <w:ind w:left="0"/>
      </w:pPr>
    </w:p>
    <w:p w14:paraId="43281993" w14:textId="337386F3" w:rsidR="00C21EE1" w:rsidRPr="00DB421E" w:rsidRDefault="00C21EE1">
      <w:pPr>
        <w:pStyle w:val="Comments"/>
        <w:ind w:left="0"/>
      </w:pPr>
      <w:r w:rsidRPr="00DB421E">
        <w:t>When you finish entering your antibiotics, review the list and make any needed corrections. To remove an antibiotic from the list, double-click on the antibiotic or single-click on the antibiotic and hit the left arrow button ‘&lt;--’. You may change the sequence of the antibiotics with ‘Move Up’ and ‘Move Down’ buttons.</w:t>
      </w:r>
      <w:bookmarkStart w:id="20" w:name="_Toc446237508"/>
    </w:p>
    <w:p w14:paraId="7469FA5C" w14:textId="77777777" w:rsidR="00C21EE1" w:rsidRPr="00DB421E" w:rsidRDefault="00C21EE1">
      <w:pPr>
        <w:pStyle w:val="Comments"/>
        <w:ind w:left="0"/>
      </w:pPr>
    </w:p>
    <w:p w14:paraId="20B69316" w14:textId="3698B7BA" w:rsidR="00C21EE1" w:rsidRPr="00DB421E" w:rsidRDefault="00C21EE1">
      <w:pPr>
        <w:pStyle w:val="Comments"/>
        <w:ind w:left="0"/>
      </w:pPr>
      <w:r w:rsidRPr="00DB421E">
        <w:rPr>
          <w:rStyle w:val="CommentHeader"/>
        </w:rPr>
        <w:t>Note</w:t>
      </w:r>
      <w:r w:rsidRPr="00DB421E">
        <w:t>: Each antibiotic test is given a code (up to nine letters) consisting of: the three-letter antibiotic code, a one-letter code indicating the guideline reference (</w:t>
      </w:r>
      <w:r w:rsidR="00116D93" w:rsidRPr="00DB421E">
        <w:t>E=EUCAST</w:t>
      </w:r>
      <w:r w:rsidRPr="00DB421E">
        <w:t>), a one-letter code indicating the test method (D=disk diffusion, M=MIC, E=</w:t>
      </w:r>
      <w:proofErr w:type="spellStart"/>
      <w:r w:rsidRPr="00DB421E">
        <w:t>ETest</w:t>
      </w:r>
      <w:proofErr w:type="spellEnd"/>
      <w:r w:rsidRPr="00DB421E">
        <w:rPr>
          <w:vertAlign w:val="superscript"/>
        </w:rPr>
        <w:sym w:font="Symbol" w:char="F0D2"/>
      </w:r>
      <w:r w:rsidR="008017F9">
        <w:t xml:space="preserve"> = Gradient diffusion for the EARS-Net export file</w:t>
      </w:r>
      <w:r w:rsidRPr="00DB421E">
        <w:t xml:space="preserve">), and a disk potency for drugs tested by disk diffusion. For MIC or </w:t>
      </w:r>
      <w:proofErr w:type="spellStart"/>
      <w:r w:rsidRPr="00DB421E">
        <w:t>ETest</w:t>
      </w:r>
      <w:proofErr w:type="spellEnd"/>
      <w:r w:rsidRPr="00DB421E">
        <w:t xml:space="preserve"> you only </w:t>
      </w:r>
      <w:proofErr w:type="gramStart"/>
      <w:r w:rsidRPr="00DB421E">
        <w:t>have to</w:t>
      </w:r>
      <w:proofErr w:type="gramEnd"/>
      <w:r w:rsidRPr="00DB421E">
        <w:t xml:space="preserve"> select the correct antibiotic and correct guideline</w:t>
      </w:r>
      <w:r w:rsidR="00A96274" w:rsidRPr="00DB421E">
        <w:t xml:space="preserve"> – </w:t>
      </w:r>
      <w:r w:rsidRPr="00DB421E">
        <w:t>the disk potency indicated is not relevant. For example, the code GEN_</w:t>
      </w:r>
      <w:r w:rsidR="005E3DC4">
        <w:t>E</w:t>
      </w:r>
      <w:r w:rsidRPr="00DB421E">
        <w:t xml:space="preserve">D10 </w:t>
      </w:r>
      <w:proofErr w:type="gramStart"/>
      <w:r w:rsidRPr="00DB421E">
        <w:t>represents:</w:t>
      </w:r>
      <w:proofErr w:type="gramEnd"/>
      <w:r w:rsidRPr="00DB421E">
        <w:t xml:space="preserve"> gentamicin, </w:t>
      </w:r>
      <w:r w:rsidR="005E3DC4">
        <w:t>EUCAST</w:t>
      </w:r>
      <w:r w:rsidRPr="00DB421E">
        <w:t>, disk diffusi</w:t>
      </w:r>
      <w:r w:rsidR="00ED4BF0" w:rsidRPr="00DB421E">
        <w:t>on, 10 µg, while GEN_E</w:t>
      </w:r>
      <w:r w:rsidRPr="00DB421E">
        <w:t xml:space="preserve">M is: gentamicin, </w:t>
      </w:r>
      <w:r w:rsidR="00ED4BF0" w:rsidRPr="00DB421E">
        <w:t>EUCAST</w:t>
      </w:r>
      <w:r w:rsidRPr="00DB421E">
        <w:t>, MIC.</w:t>
      </w:r>
    </w:p>
    <w:p w14:paraId="1735699E" w14:textId="77777777" w:rsidR="00C21EE1" w:rsidRPr="00DB421E" w:rsidRDefault="00C21EE1">
      <w:pPr>
        <w:pStyle w:val="Comments"/>
        <w:ind w:left="0"/>
      </w:pPr>
    </w:p>
    <w:p w14:paraId="772195D5" w14:textId="77777777" w:rsidR="00C21EE1" w:rsidRPr="00DB421E" w:rsidRDefault="00C21EE1">
      <w:pPr>
        <w:pStyle w:val="Comments"/>
        <w:ind w:left="0"/>
      </w:pPr>
      <w:r w:rsidRPr="00DB421E">
        <w:rPr>
          <w:rStyle w:val="CommentHeader"/>
        </w:rPr>
        <w:t>Step 3</w:t>
      </w:r>
      <w:r w:rsidRPr="00DB421E">
        <w:t xml:space="preserve"> When you are satisfied with the list, you have the following options:</w:t>
      </w:r>
    </w:p>
    <w:p w14:paraId="5E7DF880" w14:textId="0A89E947" w:rsidR="00C21EE1" w:rsidRPr="00DB421E" w:rsidRDefault="00C21EE1" w:rsidP="00872551">
      <w:pPr>
        <w:pStyle w:val="Comments"/>
        <w:numPr>
          <w:ilvl w:val="0"/>
          <w:numId w:val="3"/>
        </w:numPr>
      </w:pPr>
      <w:r w:rsidRPr="00DB421E">
        <w:t xml:space="preserve">‘OK’ to return to </w:t>
      </w:r>
      <w:r w:rsidR="005E3DC4">
        <w:t xml:space="preserve">the </w:t>
      </w:r>
      <w:r w:rsidRPr="00DB421E">
        <w:t xml:space="preserve">main </w:t>
      </w:r>
      <w:r w:rsidR="005E3DC4">
        <w:t>‘</w:t>
      </w:r>
      <w:r w:rsidRPr="00DB421E">
        <w:t>Laboratory Configuration</w:t>
      </w:r>
      <w:r w:rsidR="005E3DC4">
        <w:t>’</w:t>
      </w:r>
      <w:r w:rsidRPr="00DB421E">
        <w:t xml:space="preserve"> screen. Note the information </w:t>
      </w:r>
      <w:proofErr w:type="gramStart"/>
      <w:r w:rsidRPr="00DB421E">
        <w:t>has to</w:t>
      </w:r>
      <w:proofErr w:type="gramEnd"/>
      <w:r w:rsidRPr="00DB421E">
        <w:t xml:space="preserve"> be saved by clicking on </w:t>
      </w:r>
      <w:r w:rsidR="00F53016">
        <w:t>‘</w:t>
      </w:r>
      <w:r w:rsidRPr="00DB421E">
        <w:t xml:space="preserve">‘Save’ in the main </w:t>
      </w:r>
      <w:r w:rsidR="005E3DC4">
        <w:t>‘</w:t>
      </w:r>
      <w:r w:rsidRPr="00DB421E">
        <w:t>Laboratory Configuration</w:t>
      </w:r>
      <w:r w:rsidR="005E3DC4">
        <w:t>’</w:t>
      </w:r>
      <w:r w:rsidRPr="00DB421E">
        <w:t xml:space="preserve"> screen.</w:t>
      </w:r>
    </w:p>
    <w:bookmarkEnd w:id="20"/>
    <w:p w14:paraId="21B3248A" w14:textId="101E0C91" w:rsidR="00C21EE1" w:rsidRPr="00DB421E" w:rsidRDefault="00C21EE1" w:rsidP="00872551">
      <w:pPr>
        <w:pStyle w:val="Comments"/>
        <w:numPr>
          <w:ilvl w:val="0"/>
          <w:numId w:val="3"/>
        </w:numPr>
      </w:pPr>
      <w:r w:rsidRPr="00DB421E">
        <w:t>‘</w:t>
      </w:r>
      <w:proofErr w:type="gramStart"/>
      <w:r w:rsidRPr="00DB421E">
        <w:t>Panels’</w:t>
      </w:r>
      <w:proofErr w:type="gramEnd"/>
      <w:r w:rsidRPr="00DB421E">
        <w:t xml:space="preserve"> and ‘Profiles’ are optional; to facilitate data entry, you may wish to use 'Panels' to indicate which antibiotics are tested for each kind of organism. For details refer to </w:t>
      </w:r>
      <w:r w:rsidR="005E3DC4">
        <w:t xml:space="preserve">the </w:t>
      </w:r>
      <w:r w:rsidRPr="00DB421E">
        <w:t>WHONET manual</w:t>
      </w:r>
      <w:r w:rsidR="0043070E" w:rsidRPr="00DB421E">
        <w:t>.</w:t>
      </w:r>
    </w:p>
    <w:p w14:paraId="708D7408" w14:textId="41549B0C" w:rsidR="00C21EE1" w:rsidRPr="00DB421E" w:rsidRDefault="00C21EE1" w:rsidP="00872551">
      <w:pPr>
        <w:pStyle w:val="Comments"/>
        <w:numPr>
          <w:ilvl w:val="0"/>
          <w:numId w:val="3"/>
        </w:numPr>
      </w:pPr>
      <w:r w:rsidRPr="00DB421E">
        <w:t>‘Print’: obtain a printout of your antibiotics and their breakpoints. It is recommended that you print out your breakpoints for your review and reference before you start data entry.</w:t>
      </w:r>
    </w:p>
    <w:p w14:paraId="7DA9560E" w14:textId="49E5A19A" w:rsidR="00C21EE1" w:rsidRPr="00DB421E" w:rsidRDefault="00C21EE1" w:rsidP="00872551">
      <w:pPr>
        <w:pStyle w:val="Comments"/>
        <w:numPr>
          <w:ilvl w:val="0"/>
          <w:numId w:val="3"/>
        </w:numPr>
      </w:pPr>
      <w:r w:rsidRPr="00DB421E">
        <w:t>‘Breakpoints’ to review, modify, and update the antibiotic breakpoints. See 3.</w:t>
      </w:r>
      <w:r w:rsidR="001F0860" w:rsidRPr="00DB421E">
        <w:t>5</w:t>
      </w:r>
      <w:r w:rsidRPr="00DB421E">
        <w:t xml:space="preserve"> below: </w:t>
      </w:r>
    </w:p>
    <w:p w14:paraId="645760BA" w14:textId="77777777" w:rsidR="00C21EE1" w:rsidRPr="00DB421E" w:rsidRDefault="00C21EE1">
      <w:pPr>
        <w:tabs>
          <w:tab w:val="left" w:pos="567"/>
          <w:tab w:val="left" w:pos="1134"/>
          <w:tab w:val="left" w:pos="1701"/>
          <w:tab w:val="left" w:pos="2268"/>
          <w:tab w:val="left" w:pos="2835"/>
        </w:tabs>
        <w:jc w:val="both"/>
        <w:rPr>
          <w:lang w:val="en-GB"/>
        </w:rPr>
      </w:pPr>
    </w:p>
    <w:p w14:paraId="0726B357" w14:textId="77777777" w:rsidR="00C21EE1" w:rsidRPr="00DB421E" w:rsidRDefault="00C21EE1">
      <w:pPr>
        <w:pStyle w:val="Heading2"/>
        <w:jc w:val="both"/>
        <w:rPr>
          <w:lang w:val="en-GB"/>
        </w:rPr>
      </w:pPr>
      <w:bookmarkStart w:id="21" w:name="_Toc446237509"/>
      <w:bookmarkStart w:id="22" w:name="_Toc447713643"/>
      <w:bookmarkStart w:id="23" w:name="_Toc447720545"/>
      <w:bookmarkStart w:id="24" w:name="_Toc450356905"/>
      <w:bookmarkStart w:id="25" w:name="_Toc170379536"/>
      <w:r w:rsidRPr="00DB421E">
        <w:rPr>
          <w:lang w:val="en-GB"/>
        </w:rPr>
        <w:t>3.5</w:t>
      </w:r>
      <w:r w:rsidRPr="00DB421E">
        <w:rPr>
          <w:lang w:val="en-GB"/>
        </w:rPr>
        <w:tab/>
        <w:t>Antibiotic Breakpoints</w:t>
      </w:r>
      <w:bookmarkEnd w:id="21"/>
      <w:bookmarkEnd w:id="22"/>
      <w:bookmarkEnd w:id="23"/>
      <w:bookmarkEnd w:id="24"/>
      <w:bookmarkEnd w:id="25"/>
    </w:p>
    <w:p w14:paraId="72BAB611" w14:textId="18D73AEB" w:rsidR="00C21EE1" w:rsidRPr="00DB421E" w:rsidRDefault="00C21EE1">
      <w:pPr>
        <w:jc w:val="both"/>
        <w:rPr>
          <w:rFonts w:ascii="Arial" w:hAnsi="Arial"/>
          <w:lang w:val="en-GB"/>
        </w:rPr>
      </w:pPr>
      <w:r w:rsidRPr="00DB421E">
        <w:rPr>
          <w:rFonts w:ascii="Arial" w:hAnsi="Arial"/>
          <w:lang w:val="en-GB"/>
        </w:rPr>
        <w:t>WHONET will automatically load the most recent breakpoints for the antibiotics which you have indicated. Although not recommended</w:t>
      </w:r>
      <w:r w:rsidR="006C5F2E" w:rsidRPr="00DB421E">
        <w:rPr>
          <w:rFonts w:ascii="Arial" w:hAnsi="Arial"/>
          <w:lang w:val="en-GB"/>
        </w:rPr>
        <w:t xml:space="preserve"> for most users</w:t>
      </w:r>
      <w:r w:rsidRPr="00DB421E">
        <w:rPr>
          <w:rFonts w:ascii="Arial" w:hAnsi="Arial"/>
          <w:lang w:val="en-GB"/>
        </w:rPr>
        <w:t xml:space="preserve">, it may happen that a laboratory uses other breakpoints </w:t>
      </w:r>
      <w:r w:rsidR="008C1D05" w:rsidRPr="00DB421E">
        <w:rPr>
          <w:rFonts w:ascii="Arial" w:hAnsi="Arial"/>
          <w:lang w:val="en-GB"/>
        </w:rPr>
        <w:t xml:space="preserve">than </w:t>
      </w:r>
      <w:r w:rsidRPr="00DB421E">
        <w:rPr>
          <w:rFonts w:ascii="Arial" w:hAnsi="Arial"/>
          <w:lang w:val="en-GB"/>
        </w:rPr>
        <w:t xml:space="preserve">standard </w:t>
      </w:r>
      <w:r w:rsidR="006C5F2E" w:rsidRPr="00DB421E">
        <w:rPr>
          <w:rFonts w:ascii="Arial" w:hAnsi="Arial"/>
          <w:lang w:val="en-GB"/>
        </w:rPr>
        <w:t xml:space="preserve">reference </w:t>
      </w:r>
      <w:r w:rsidRPr="00DB421E">
        <w:rPr>
          <w:rFonts w:ascii="Arial" w:hAnsi="Arial"/>
          <w:lang w:val="en-GB"/>
        </w:rPr>
        <w:t xml:space="preserve">breakpoints, </w:t>
      </w:r>
      <w:r w:rsidR="003A053A" w:rsidRPr="00DB421E">
        <w:rPr>
          <w:rFonts w:ascii="Arial" w:hAnsi="Arial"/>
          <w:lang w:val="en-GB"/>
        </w:rPr>
        <w:t xml:space="preserve">and </w:t>
      </w:r>
      <w:r w:rsidRPr="00DB421E">
        <w:rPr>
          <w:rFonts w:ascii="Arial" w:hAnsi="Arial"/>
          <w:lang w:val="en-GB"/>
        </w:rPr>
        <w:t xml:space="preserve">for these situations you can edit the </w:t>
      </w:r>
      <w:r w:rsidR="003A053A" w:rsidRPr="00DB421E">
        <w:rPr>
          <w:rFonts w:ascii="Arial" w:hAnsi="Arial"/>
          <w:lang w:val="en-GB"/>
        </w:rPr>
        <w:t xml:space="preserve">WHONET-provided </w:t>
      </w:r>
      <w:r w:rsidRPr="00DB421E">
        <w:rPr>
          <w:rFonts w:ascii="Arial" w:hAnsi="Arial"/>
          <w:lang w:val="en-GB"/>
        </w:rPr>
        <w:t>standard breakpoints.</w:t>
      </w:r>
    </w:p>
    <w:p w14:paraId="7FE7A37B" w14:textId="77777777" w:rsidR="00C21EE1" w:rsidRPr="00DB421E" w:rsidRDefault="00C21EE1">
      <w:pPr>
        <w:jc w:val="both"/>
        <w:rPr>
          <w:rFonts w:ascii="Arial" w:hAnsi="Arial"/>
          <w:sz w:val="22"/>
          <w:lang w:val="en-GB"/>
        </w:rPr>
      </w:pPr>
    </w:p>
    <w:p w14:paraId="7477A8E1" w14:textId="77777777" w:rsidR="00C21EE1" w:rsidRPr="00DB421E" w:rsidRDefault="00C21EE1">
      <w:pPr>
        <w:pStyle w:val="Comments"/>
        <w:rPr>
          <w:rStyle w:val="CommentHeader"/>
        </w:rPr>
      </w:pPr>
      <w:r w:rsidRPr="00DB421E">
        <w:rPr>
          <w:rStyle w:val="CommentHeader"/>
        </w:rPr>
        <w:t>Instructions</w:t>
      </w:r>
    </w:p>
    <w:p w14:paraId="2D96C20A" w14:textId="77777777" w:rsidR="00C21EE1" w:rsidRPr="00DB421E" w:rsidRDefault="00C21EE1">
      <w:pPr>
        <w:pStyle w:val="Comments"/>
        <w:rPr>
          <w:u w:val="single"/>
        </w:rPr>
      </w:pPr>
    </w:p>
    <w:p w14:paraId="0B9ECEAE" w14:textId="250E148C" w:rsidR="00C21EE1" w:rsidRPr="00DB421E" w:rsidRDefault="00C21EE1">
      <w:pPr>
        <w:pStyle w:val="Comments"/>
        <w:ind w:left="1134" w:hanging="567"/>
      </w:pPr>
      <w:r w:rsidRPr="00DB421E">
        <w:rPr>
          <w:rStyle w:val="CommentHeader"/>
        </w:rPr>
        <w:t>Step 1</w:t>
      </w:r>
      <w:r w:rsidRPr="00DB421E">
        <w:t xml:space="preserve"> From the Antibiotic Configuration screen, click on ‘Breakpoints...’. The following screen should appear.</w:t>
      </w:r>
    </w:p>
    <w:p w14:paraId="4B24D7FC" w14:textId="77777777" w:rsidR="00C21EE1" w:rsidRPr="00DB421E" w:rsidRDefault="00C21EE1">
      <w:pPr>
        <w:pStyle w:val="Comments"/>
        <w:ind w:left="1134" w:hanging="567"/>
      </w:pPr>
    </w:p>
    <w:p w14:paraId="5F7ECBDE" w14:textId="7F84A6E3" w:rsidR="00C21EE1" w:rsidRPr="00DB421E" w:rsidRDefault="001979F1" w:rsidP="0016769E">
      <w:pPr>
        <w:pStyle w:val="Comments"/>
        <w:ind w:left="1134" w:hanging="567"/>
        <w:jc w:val="center"/>
      </w:pPr>
      <w:r w:rsidRPr="00DB421E">
        <w:rPr>
          <w:noProof/>
        </w:rPr>
        <w:drawing>
          <wp:inline distT="0" distB="0" distL="0" distR="0" wp14:anchorId="1F03475B" wp14:editId="5BD52F52">
            <wp:extent cx="5362575" cy="2781300"/>
            <wp:effectExtent l="0" t="0" r="9525" b="0"/>
            <wp:docPr id="7237737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3713" name="Picture 1" descr="A screenshot of a computer&#10;&#10;Description automatically generated"/>
                    <pic:cNvPicPr/>
                  </pic:nvPicPr>
                  <pic:blipFill>
                    <a:blip r:embed="rId21"/>
                    <a:stretch>
                      <a:fillRect/>
                    </a:stretch>
                  </pic:blipFill>
                  <pic:spPr>
                    <a:xfrm>
                      <a:off x="0" y="0"/>
                      <a:ext cx="5362575" cy="2781300"/>
                    </a:xfrm>
                    <a:prstGeom prst="rect">
                      <a:avLst/>
                    </a:prstGeom>
                  </pic:spPr>
                </pic:pic>
              </a:graphicData>
            </a:graphic>
          </wp:inline>
        </w:drawing>
      </w:r>
    </w:p>
    <w:p w14:paraId="3ED8776E" w14:textId="77777777" w:rsidR="008E2E45" w:rsidRPr="00DB421E" w:rsidRDefault="008E2E45" w:rsidP="0016769E">
      <w:pPr>
        <w:pStyle w:val="Comments"/>
        <w:ind w:left="1134" w:hanging="567"/>
        <w:jc w:val="center"/>
      </w:pPr>
    </w:p>
    <w:p w14:paraId="1E5FDE04" w14:textId="77777777" w:rsidR="00C21EE1" w:rsidRPr="00DB421E" w:rsidRDefault="00C21EE1">
      <w:pPr>
        <w:pStyle w:val="Comments"/>
        <w:ind w:left="0"/>
      </w:pPr>
    </w:p>
    <w:p w14:paraId="5ED4F52D" w14:textId="77777777" w:rsidR="00C21EE1" w:rsidRPr="00DB421E" w:rsidRDefault="00C21EE1">
      <w:pPr>
        <w:pStyle w:val="Comments"/>
        <w:tabs>
          <w:tab w:val="clear" w:pos="567"/>
          <w:tab w:val="left" w:pos="284"/>
        </w:tabs>
        <w:ind w:left="0"/>
      </w:pPr>
      <w:r w:rsidRPr="00DB421E">
        <w:rPr>
          <w:rStyle w:val="CommentHeader"/>
        </w:rPr>
        <w:t>Step 2</w:t>
      </w:r>
      <w:r w:rsidRPr="00DB421E">
        <w:t xml:space="preserve"> You have the following options:</w:t>
      </w:r>
    </w:p>
    <w:p w14:paraId="54336876" w14:textId="423BDB3E" w:rsidR="00C21EE1" w:rsidRPr="00DB421E" w:rsidRDefault="004F0F2F" w:rsidP="00C25922">
      <w:pPr>
        <w:pStyle w:val="Comments"/>
        <w:tabs>
          <w:tab w:val="clear" w:pos="567"/>
          <w:tab w:val="left" w:pos="284"/>
        </w:tabs>
        <w:ind w:left="0"/>
      </w:pPr>
      <w:r w:rsidRPr="00DB421E">
        <w:t xml:space="preserve">‘Disk diffusion’ and ‘MIC and </w:t>
      </w:r>
      <w:proofErr w:type="spellStart"/>
      <w:r w:rsidRPr="00DB421E">
        <w:t>Etest</w:t>
      </w:r>
      <w:proofErr w:type="spellEnd"/>
      <w:r w:rsidR="00C21EE1" w:rsidRPr="00DB421E">
        <w:t xml:space="preserve">’: review and edit the list of species-specific disk diffusion or MIC breakpoints. For details, see </w:t>
      </w:r>
      <w:r w:rsidR="00C21EE1" w:rsidRPr="00DB421E">
        <w:rPr>
          <w:rStyle w:val="CommentHeader"/>
        </w:rPr>
        <w:t>Step 3</w:t>
      </w:r>
      <w:r w:rsidR="00C21EE1" w:rsidRPr="00DB421E">
        <w:t>.</w:t>
      </w:r>
    </w:p>
    <w:p w14:paraId="533B5055" w14:textId="77777777" w:rsidR="00C21EE1" w:rsidRPr="00DB421E" w:rsidRDefault="00C21EE1">
      <w:pPr>
        <w:pStyle w:val="Comments"/>
        <w:tabs>
          <w:tab w:val="clear" w:pos="567"/>
          <w:tab w:val="left" w:pos="284"/>
        </w:tabs>
        <w:ind w:left="0"/>
        <w:rPr>
          <w:i/>
        </w:rPr>
      </w:pPr>
    </w:p>
    <w:p w14:paraId="2585A213" w14:textId="6E33C83E" w:rsidR="00C21EE1" w:rsidRPr="00DB421E" w:rsidRDefault="00C21EE1">
      <w:pPr>
        <w:pStyle w:val="Comments"/>
        <w:tabs>
          <w:tab w:val="clear" w:pos="567"/>
          <w:tab w:val="left" w:pos="284"/>
        </w:tabs>
        <w:ind w:left="0"/>
      </w:pPr>
      <w:r w:rsidRPr="00DB421E">
        <w:t>‘</w:t>
      </w:r>
      <w:r w:rsidRPr="00DB421E">
        <w:rPr>
          <w:u w:val="single"/>
        </w:rPr>
        <w:t>U</w:t>
      </w:r>
      <w:r w:rsidRPr="00DB421E">
        <w:t xml:space="preserve">pdate breakpoints’: The WHONET antibiotic definition files are updated annually as new recommendations from the reference authorities become available. </w:t>
      </w:r>
      <w:r w:rsidR="0042572A" w:rsidRPr="00DB421E">
        <w:t xml:space="preserve">When you download WHONET on an annual basis, the download will include the new breakpoints. WHONET will not automatically use these new breakpoints for your existing antibiotic list until you click on </w:t>
      </w:r>
      <w:r w:rsidRPr="00DB421E">
        <w:t>‘</w:t>
      </w:r>
      <w:r w:rsidRPr="00FF4F15">
        <w:rPr>
          <w:u w:val="single"/>
        </w:rPr>
        <w:t>U</w:t>
      </w:r>
      <w:r w:rsidRPr="00DB421E">
        <w:t>pdate</w:t>
      </w:r>
      <w:r w:rsidR="0042572A" w:rsidRPr="00DB421E">
        <w:t xml:space="preserve"> breakpoints</w:t>
      </w:r>
      <w:r w:rsidRPr="00DB421E">
        <w:t>’ to replace the breakpoints currently set for your laboratory with the antibiotic breakpoints to be found in the most recent antibiotic definition files.</w:t>
      </w:r>
    </w:p>
    <w:p w14:paraId="12A77A89" w14:textId="77777777" w:rsidR="00C21EE1" w:rsidRPr="00DB421E" w:rsidRDefault="00C21EE1">
      <w:pPr>
        <w:pStyle w:val="Comments"/>
        <w:tabs>
          <w:tab w:val="clear" w:pos="567"/>
          <w:tab w:val="left" w:pos="284"/>
        </w:tabs>
        <w:ind w:left="0"/>
      </w:pPr>
    </w:p>
    <w:p w14:paraId="3E14A61F" w14:textId="35B43C2E" w:rsidR="00CC168B" w:rsidRPr="00DB421E" w:rsidRDefault="00C21EE1">
      <w:pPr>
        <w:pStyle w:val="Comments"/>
        <w:tabs>
          <w:tab w:val="clear" w:pos="567"/>
          <w:tab w:val="left" w:pos="284"/>
        </w:tabs>
        <w:ind w:left="0"/>
        <w:jc w:val="left"/>
      </w:pPr>
      <w:r w:rsidRPr="00DB421E">
        <w:t xml:space="preserve">‘Expert rules’: </w:t>
      </w:r>
      <w:r w:rsidR="00A8283A" w:rsidRPr="00DB421E">
        <w:t>These are not required for EARS-Net data management. R</w:t>
      </w:r>
      <w:r w:rsidRPr="00DB421E">
        <w:t>efer to the WNONET manual</w:t>
      </w:r>
      <w:r w:rsidR="00A8283A" w:rsidRPr="00DB421E">
        <w:t xml:space="preserve"> for further details.</w:t>
      </w:r>
    </w:p>
    <w:p w14:paraId="3935D0A0" w14:textId="77777777" w:rsidR="00CC168B" w:rsidRPr="00DB421E" w:rsidRDefault="00CC168B">
      <w:pPr>
        <w:pStyle w:val="Comments"/>
        <w:tabs>
          <w:tab w:val="clear" w:pos="567"/>
          <w:tab w:val="left" w:pos="284"/>
        </w:tabs>
        <w:ind w:left="0"/>
        <w:jc w:val="left"/>
      </w:pPr>
    </w:p>
    <w:p w14:paraId="60914A0A" w14:textId="609C0338" w:rsidR="00C21EE1" w:rsidRPr="00DB421E" w:rsidRDefault="00C21EE1">
      <w:pPr>
        <w:pStyle w:val="Comments"/>
        <w:tabs>
          <w:tab w:val="clear" w:pos="567"/>
          <w:tab w:val="left" w:pos="284"/>
        </w:tabs>
        <w:ind w:left="0"/>
        <w:jc w:val="left"/>
      </w:pPr>
      <w:r w:rsidRPr="00DB421E">
        <w:t xml:space="preserve">‘OK’: When you finish reviewing and/or modifying the antibiotic breakpoints, selecting ‘OK’ will return you to the </w:t>
      </w:r>
      <w:r w:rsidR="00E9611D">
        <w:t>‘</w:t>
      </w:r>
      <w:r w:rsidRPr="00DB421E">
        <w:t>Antibiotic Configuration</w:t>
      </w:r>
      <w:r w:rsidR="00E9611D">
        <w:t>’</w:t>
      </w:r>
      <w:r w:rsidRPr="00DB421E">
        <w:t xml:space="preserve"> screen.</w:t>
      </w:r>
    </w:p>
    <w:p w14:paraId="40D23926" w14:textId="77777777" w:rsidR="00CC168B" w:rsidRPr="00DB421E" w:rsidRDefault="00CC168B">
      <w:pPr>
        <w:pStyle w:val="Comments"/>
      </w:pPr>
    </w:p>
    <w:p w14:paraId="3330FF4B" w14:textId="639B852B" w:rsidR="00C21EE1" w:rsidRPr="00DB421E" w:rsidRDefault="00C21EE1" w:rsidP="00745A45">
      <w:pPr>
        <w:pStyle w:val="Comments"/>
        <w:ind w:left="0"/>
        <w:rPr>
          <w:i/>
        </w:rPr>
      </w:pPr>
      <w:r w:rsidRPr="00DB421E">
        <w:rPr>
          <w:rStyle w:val="CommentHeader"/>
        </w:rPr>
        <w:t>Step 3</w:t>
      </w:r>
      <w:r w:rsidRPr="00DB421E">
        <w:rPr>
          <w:i/>
        </w:rPr>
        <w:t xml:space="preserve"> </w:t>
      </w:r>
    </w:p>
    <w:p w14:paraId="22FBC66D" w14:textId="2C51C188" w:rsidR="00C21EE1" w:rsidRPr="00DB421E" w:rsidRDefault="00C21EE1" w:rsidP="0096623E">
      <w:pPr>
        <w:pStyle w:val="Comments"/>
        <w:ind w:left="0"/>
      </w:pPr>
      <w:r w:rsidRPr="00DB421E">
        <w:rPr>
          <w:i/>
        </w:rPr>
        <w:t>Editing Species-Specific Antibiotic Breakpoints</w:t>
      </w:r>
      <w:r w:rsidRPr="00DB421E">
        <w:t xml:space="preserve">. You will see a screen </w:t>
      </w:r>
      <w:proofErr w:type="gramStart"/>
      <w:r w:rsidRPr="00DB421E">
        <w:t>similar to</w:t>
      </w:r>
      <w:proofErr w:type="gramEnd"/>
      <w:r w:rsidRPr="00DB421E">
        <w:t xml:space="preserve"> the one</w:t>
      </w:r>
      <w:r w:rsidR="006634F5">
        <w:t xml:space="preserve"> </w:t>
      </w:r>
      <w:r w:rsidRPr="00DB421E">
        <w:t xml:space="preserve">below. </w:t>
      </w:r>
      <w:r w:rsidR="00C61384" w:rsidRPr="00DB421E">
        <w:t>For EARS-Net reporting</w:t>
      </w:r>
      <w:r w:rsidR="00280D62" w:rsidRPr="00DB421E">
        <w:t xml:space="preserve">, changes to these WHONET-provided reference breakpoints are not required. But if you wish to make modifications to the breakpoints, you </w:t>
      </w:r>
      <w:r w:rsidRPr="00DB421E">
        <w:t xml:space="preserve">may make changes to </w:t>
      </w:r>
      <w:r w:rsidR="00280D62" w:rsidRPr="00DB421E">
        <w:t xml:space="preserve">the below table </w:t>
      </w:r>
      <w:r w:rsidRPr="00DB421E">
        <w:t>breakpoints.</w:t>
      </w:r>
    </w:p>
    <w:p w14:paraId="2FF8198B" w14:textId="77777777" w:rsidR="001644B2" w:rsidRPr="00DB421E" w:rsidRDefault="001644B2" w:rsidP="00280D62">
      <w:pPr>
        <w:pStyle w:val="Comments"/>
      </w:pPr>
    </w:p>
    <w:p w14:paraId="5BF8AA15" w14:textId="089006E4" w:rsidR="00C21EE1" w:rsidRPr="00DB421E" w:rsidRDefault="007D2804" w:rsidP="007D2804">
      <w:pPr>
        <w:pStyle w:val="Comments"/>
        <w:ind w:left="1134"/>
      </w:pPr>
      <w:r w:rsidRPr="00DB421E">
        <w:rPr>
          <w:noProof/>
        </w:rPr>
        <w:lastRenderedPageBreak/>
        <w:drawing>
          <wp:inline distT="0" distB="0" distL="0" distR="0" wp14:anchorId="1864FE12" wp14:editId="5CF6E77F">
            <wp:extent cx="4422999" cy="2275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22999" cy="2275205"/>
                    </a:xfrm>
                    <a:prstGeom prst="rect">
                      <a:avLst/>
                    </a:prstGeom>
                  </pic:spPr>
                </pic:pic>
              </a:graphicData>
            </a:graphic>
          </wp:inline>
        </w:drawing>
      </w:r>
    </w:p>
    <w:p w14:paraId="6DA1D77F" w14:textId="77777777" w:rsidR="00C21EE1" w:rsidRPr="00DB421E" w:rsidRDefault="00C21EE1">
      <w:pPr>
        <w:pStyle w:val="Comments"/>
        <w:ind w:left="1701" w:hanging="567"/>
      </w:pPr>
    </w:p>
    <w:p w14:paraId="74D5043E" w14:textId="4457A4CC" w:rsidR="00C21EE1" w:rsidRPr="00DB421E" w:rsidRDefault="00C21EE1" w:rsidP="00745A45">
      <w:pPr>
        <w:pStyle w:val="Comments"/>
        <w:tabs>
          <w:tab w:val="clear" w:pos="1134"/>
          <w:tab w:val="clear" w:pos="1701"/>
        </w:tabs>
        <w:ind w:hanging="567"/>
      </w:pPr>
      <w:r w:rsidRPr="00DB421E">
        <w:rPr>
          <w:i/>
        </w:rPr>
        <w:t>Adding Species-Specific Antibiotic Breakpoints</w:t>
      </w:r>
      <w:r w:rsidRPr="00DB421E">
        <w:t>. If you need to enter additional species</w:t>
      </w:r>
    </w:p>
    <w:p w14:paraId="2B10A7F3" w14:textId="7C4EE6CC" w:rsidR="00C21EE1" w:rsidRPr="00DB421E" w:rsidRDefault="00C21EE1" w:rsidP="00745A45">
      <w:pPr>
        <w:pStyle w:val="Comments"/>
        <w:ind w:left="0"/>
      </w:pPr>
      <w:r w:rsidRPr="00DB421E">
        <w:t>-spec</w:t>
      </w:r>
      <w:r w:rsidR="00360E7C" w:rsidRPr="00DB421E">
        <w:t>ific breakpoints, select ‘Add</w:t>
      </w:r>
      <w:r w:rsidRPr="00DB421E">
        <w:t xml:space="preserve">’, and the </w:t>
      </w:r>
      <w:r w:rsidR="001107DC" w:rsidRPr="00DB421E">
        <w:t xml:space="preserve">below </w:t>
      </w:r>
      <w:r w:rsidRPr="00DB421E">
        <w:t>screen will appear. Indicate the</w:t>
      </w:r>
    </w:p>
    <w:p w14:paraId="3907DEA2" w14:textId="77777777" w:rsidR="00C21EE1" w:rsidRPr="00DB421E" w:rsidRDefault="00C21EE1" w:rsidP="00745A45">
      <w:pPr>
        <w:pStyle w:val="Comments"/>
        <w:ind w:left="0"/>
      </w:pPr>
      <w:r w:rsidRPr="00DB421E">
        <w:t>organism-antibiotic combination for which you want to define breakpoints by clicking on the</w:t>
      </w:r>
    </w:p>
    <w:p w14:paraId="7DF4C005" w14:textId="21ACC22F" w:rsidR="00C21EE1" w:rsidRPr="00DB421E" w:rsidRDefault="00C21EE1" w:rsidP="00745A45">
      <w:pPr>
        <w:pStyle w:val="Comments"/>
        <w:ind w:left="0"/>
      </w:pPr>
      <w:r w:rsidRPr="00DB421E">
        <w:t xml:space="preserve">desired organism </w:t>
      </w:r>
      <w:r w:rsidR="00EE1A98" w:rsidRPr="00DB421E">
        <w:t>and</w:t>
      </w:r>
      <w:r w:rsidRPr="00DB421E">
        <w:t xml:space="preserve"> the desired antibiotic. When finished, select ‘OK’ to return to the</w:t>
      </w:r>
    </w:p>
    <w:p w14:paraId="3177717C" w14:textId="77777777" w:rsidR="00C21EE1" w:rsidRPr="00DB421E" w:rsidRDefault="00C21EE1" w:rsidP="00745A45">
      <w:pPr>
        <w:pStyle w:val="Comments"/>
        <w:ind w:left="0"/>
      </w:pPr>
      <w:r w:rsidRPr="00DB421E">
        <w:t xml:space="preserve">previous screen where you may enter the breakpoints. </w:t>
      </w:r>
    </w:p>
    <w:p w14:paraId="4E496AA7" w14:textId="77777777" w:rsidR="002C70D7" w:rsidRPr="00DB421E" w:rsidRDefault="002C70D7">
      <w:pPr>
        <w:pStyle w:val="Comments"/>
      </w:pPr>
    </w:p>
    <w:p w14:paraId="718D62E1" w14:textId="585EA9A6" w:rsidR="002C70D7" w:rsidRPr="00DB421E" w:rsidRDefault="007D2804">
      <w:pPr>
        <w:pStyle w:val="Comments"/>
      </w:pPr>
      <w:r w:rsidRPr="00DB421E">
        <w:rPr>
          <w:noProof/>
        </w:rPr>
        <w:drawing>
          <wp:inline distT="0" distB="0" distL="0" distR="0" wp14:anchorId="429F2836" wp14:editId="08B2A7BB">
            <wp:extent cx="4458809" cy="26333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58809" cy="2633345"/>
                    </a:xfrm>
                    <a:prstGeom prst="rect">
                      <a:avLst/>
                    </a:prstGeom>
                  </pic:spPr>
                </pic:pic>
              </a:graphicData>
            </a:graphic>
          </wp:inline>
        </w:drawing>
      </w:r>
    </w:p>
    <w:p w14:paraId="58174640" w14:textId="77777777" w:rsidR="00C21EE1" w:rsidRPr="00DB421E" w:rsidRDefault="00C21EE1">
      <w:pPr>
        <w:pStyle w:val="Comments"/>
      </w:pPr>
    </w:p>
    <w:p w14:paraId="0FEEF07A" w14:textId="4C94499C" w:rsidR="00C21EE1" w:rsidRPr="00DB421E" w:rsidRDefault="00C21EE1">
      <w:pPr>
        <w:pStyle w:val="Comments"/>
        <w:ind w:left="0"/>
      </w:pPr>
      <w:r w:rsidRPr="00DB421E">
        <w:rPr>
          <w:i/>
        </w:rPr>
        <w:t xml:space="preserve">Deleting Species-Specific Antibiotic Breakpoints. </w:t>
      </w:r>
      <w:r w:rsidRPr="00DB421E">
        <w:t>To delete a species-specific breakpoint,</w:t>
      </w:r>
    </w:p>
    <w:p w14:paraId="5C8C2906" w14:textId="13EE7443" w:rsidR="00C21EE1" w:rsidRPr="00DB421E" w:rsidRDefault="00C21EE1">
      <w:pPr>
        <w:pStyle w:val="Comments"/>
        <w:ind w:left="0"/>
      </w:pPr>
      <w:r w:rsidRPr="00DB421E">
        <w:t>click on the relevant row of the table and click ‘D</w:t>
      </w:r>
      <w:r w:rsidR="00C82FAD" w:rsidRPr="00DB421E">
        <w:t>elete</w:t>
      </w:r>
      <w:r w:rsidRPr="00DB421E">
        <w:t>’.</w:t>
      </w:r>
    </w:p>
    <w:p w14:paraId="080EA792" w14:textId="77777777" w:rsidR="00DE5AB2" w:rsidRPr="00DB421E" w:rsidRDefault="00DE5AB2">
      <w:pPr>
        <w:pStyle w:val="Comments"/>
        <w:ind w:left="0"/>
      </w:pPr>
    </w:p>
    <w:p w14:paraId="353F3E18" w14:textId="4B7110B5" w:rsidR="00C21EE1" w:rsidRPr="00DB421E" w:rsidRDefault="00C21EE1">
      <w:pPr>
        <w:pStyle w:val="Comments"/>
        <w:ind w:left="0"/>
      </w:pPr>
      <w:r w:rsidRPr="00DB421E">
        <w:t>After completing your changes to the breakpoints, select ‘OK’ to return to the Antibiotic Breakpoints screen. You may then select ‘OK’ again to return to the Antibiotic Configuration screen.</w:t>
      </w:r>
    </w:p>
    <w:p w14:paraId="563DDF15" w14:textId="77777777" w:rsidR="00B123B0" w:rsidRPr="00DB421E" w:rsidRDefault="00B123B0">
      <w:pPr>
        <w:pStyle w:val="Comments"/>
        <w:ind w:left="0"/>
      </w:pPr>
    </w:p>
    <w:p w14:paraId="1EA40398" w14:textId="77777777" w:rsidR="00C21EE1" w:rsidRPr="00DB421E" w:rsidRDefault="00C21EE1">
      <w:pPr>
        <w:pStyle w:val="Heading2"/>
        <w:jc w:val="both"/>
        <w:rPr>
          <w:lang w:val="en-GB"/>
        </w:rPr>
      </w:pPr>
      <w:bookmarkStart w:id="26" w:name="_Toc170379537"/>
      <w:bookmarkStart w:id="27" w:name="_Toc447713644"/>
      <w:bookmarkStart w:id="28" w:name="_Toc447720546"/>
      <w:bookmarkStart w:id="29" w:name="_Toc450356906"/>
      <w:bookmarkEnd w:id="11"/>
      <w:r w:rsidRPr="00DB421E">
        <w:rPr>
          <w:lang w:val="en-GB"/>
        </w:rPr>
        <w:t>3.6</w:t>
      </w:r>
      <w:r w:rsidRPr="00DB421E">
        <w:rPr>
          <w:lang w:val="en-GB"/>
        </w:rPr>
        <w:tab/>
        <w:t>Locations</w:t>
      </w:r>
      <w:bookmarkEnd w:id="26"/>
    </w:p>
    <w:p w14:paraId="152AA554" w14:textId="070DF15C" w:rsidR="00C21EE1" w:rsidRPr="00DB421E" w:rsidRDefault="00C21EE1">
      <w:pPr>
        <w:pStyle w:val="BodyText"/>
        <w:jc w:val="both"/>
        <w:rPr>
          <w:sz w:val="20"/>
          <w:lang w:val="en-GB"/>
        </w:rPr>
      </w:pPr>
      <w:r w:rsidRPr="00DB421E">
        <w:rPr>
          <w:sz w:val="20"/>
          <w:lang w:val="en-GB"/>
        </w:rPr>
        <w:t>This option from the main screen ‘Laboratory Configuration’ is optional</w:t>
      </w:r>
      <w:r w:rsidR="000173DB" w:rsidRPr="00DB421E">
        <w:rPr>
          <w:sz w:val="20"/>
          <w:lang w:val="en-GB"/>
        </w:rPr>
        <w:t xml:space="preserve"> but is of value if you would like to keep track of the patient locations and medical services from which samples are taken</w:t>
      </w:r>
      <w:r w:rsidRPr="00DB421E">
        <w:rPr>
          <w:sz w:val="20"/>
          <w:lang w:val="en-GB"/>
        </w:rPr>
        <w:t xml:space="preserve">. </w:t>
      </w:r>
      <w:r w:rsidR="00020B9D" w:rsidRPr="00DB421E">
        <w:rPr>
          <w:sz w:val="20"/>
          <w:lang w:val="en-GB"/>
        </w:rPr>
        <w:t xml:space="preserve">A </w:t>
      </w:r>
      <w:r w:rsidRPr="00DB421E">
        <w:rPr>
          <w:sz w:val="20"/>
          <w:lang w:val="en-GB"/>
        </w:rPr>
        <w:t xml:space="preserve">detailed description </w:t>
      </w:r>
      <w:r w:rsidR="00020B9D" w:rsidRPr="00DB421E">
        <w:rPr>
          <w:sz w:val="20"/>
          <w:lang w:val="en-GB"/>
        </w:rPr>
        <w:t xml:space="preserve">is found </w:t>
      </w:r>
      <w:r w:rsidRPr="00DB421E">
        <w:rPr>
          <w:sz w:val="20"/>
          <w:lang w:val="en-GB"/>
        </w:rPr>
        <w:t xml:space="preserve">in the </w:t>
      </w:r>
      <w:r w:rsidR="00020B9D" w:rsidRPr="00DB421E">
        <w:rPr>
          <w:sz w:val="20"/>
          <w:lang w:val="en-GB"/>
        </w:rPr>
        <w:t xml:space="preserve">main WHONET </w:t>
      </w:r>
      <w:r w:rsidRPr="00DB421E">
        <w:rPr>
          <w:sz w:val="20"/>
          <w:lang w:val="en-GB"/>
        </w:rPr>
        <w:t>manual</w:t>
      </w:r>
      <w:bookmarkStart w:id="30" w:name="_Toc446237512"/>
      <w:bookmarkStart w:id="31" w:name="_Toc447713647"/>
      <w:bookmarkStart w:id="32" w:name="_Toc447720549"/>
      <w:bookmarkStart w:id="33" w:name="_Toc450356909"/>
      <w:bookmarkEnd w:id="27"/>
      <w:bookmarkEnd w:id="28"/>
      <w:bookmarkEnd w:id="29"/>
      <w:r w:rsidR="00020B9D" w:rsidRPr="00DB421E">
        <w:rPr>
          <w:sz w:val="20"/>
          <w:lang w:val="en-GB"/>
        </w:rPr>
        <w:t>.</w:t>
      </w:r>
    </w:p>
    <w:p w14:paraId="20154974" w14:textId="77777777" w:rsidR="00C21EE1" w:rsidRPr="00DB421E" w:rsidRDefault="00C21EE1">
      <w:pPr>
        <w:pStyle w:val="Heading2"/>
        <w:jc w:val="both"/>
        <w:rPr>
          <w:sz w:val="20"/>
          <w:lang w:val="en-GB"/>
        </w:rPr>
      </w:pPr>
    </w:p>
    <w:p w14:paraId="6BAFBAFC" w14:textId="77777777" w:rsidR="00C21EE1" w:rsidRPr="00DB421E" w:rsidRDefault="00C21EE1">
      <w:pPr>
        <w:pStyle w:val="Heading2"/>
        <w:jc w:val="both"/>
        <w:rPr>
          <w:lang w:val="en-GB"/>
        </w:rPr>
      </w:pPr>
      <w:bookmarkStart w:id="34" w:name="_Toc170379538"/>
      <w:r w:rsidRPr="00DB421E">
        <w:rPr>
          <w:lang w:val="en-GB"/>
        </w:rPr>
        <w:t>3.7</w:t>
      </w:r>
      <w:r w:rsidRPr="00DB421E">
        <w:rPr>
          <w:sz w:val="24"/>
          <w:lang w:val="en-GB"/>
        </w:rPr>
        <w:tab/>
      </w:r>
      <w:r w:rsidRPr="00DB421E">
        <w:rPr>
          <w:lang w:val="en-GB"/>
        </w:rPr>
        <w:t xml:space="preserve">Modifying Data Field Configuration </w:t>
      </w:r>
      <w:bookmarkEnd w:id="30"/>
      <w:bookmarkEnd w:id="31"/>
      <w:bookmarkEnd w:id="32"/>
      <w:bookmarkEnd w:id="33"/>
      <w:r w:rsidRPr="00DB421E">
        <w:rPr>
          <w:lang w:val="en-GB"/>
        </w:rPr>
        <w:t>for EARS</w:t>
      </w:r>
      <w:r w:rsidR="00C95E82" w:rsidRPr="00DB421E">
        <w:rPr>
          <w:lang w:val="en-GB"/>
        </w:rPr>
        <w:t>-Net</w:t>
      </w:r>
      <w:bookmarkEnd w:id="34"/>
    </w:p>
    <w:p w14:paraId="4FA53933" w14:textId="50754204" w:rsidR="00C21EE1" w:rsidRPr="00DB421E" w:rsidRDefault="00C21EE1">
      <w:pPr>
        <w:tabs>
          <w:tab w:val="left" w:pos="567"/>
          <w:tab w:val="left" w:pos="1134"/>
          <w:tab w:val="left" w:pos="1701"/>
          <w:tab w:val="left" w:pos="2268"/>
          <w:tab w:val="left" w:pos="2835"/>
        </w:tabs>
        <w:jc w:val="both"/>
        <w:rPr>
          <w:rFonts w:ascii="Arial" w:hAnsi="Arial"/>
          <w:lang w:val="en-GB"/>
        </w:rPr>
      </w:pPr>
      <w:r w:rsidRPr="00DB421E">
        <w:rPr>
          <w:rFonts w:ascii="Arial" w:hAnsi="Arial"/>
          <w:lang w:val="en-GB"/>
        </w:rPr>
        <w:t xml:space="preserve">A set of ‘standard’ data fields is defined automatically by WHONET. ‘Standard’ fields include such routine information as: patient ID, patient ward, specimen date, specimen type, organism, antibiotic results, </w:t>
      </w:r>
      <w:r w:rsidRPr="00DB421E">
        <w:rPr>
          <w:rFonts w:ascii="Arial" w:hAnsi="Arial"/>
          <w:i/>
          <w:lang w:val="en-GB"/>
        </w:rPr>
        <w:t>etc.</w:t>
      </w:r>
      <w:r w:rsidRPr="00DB421E">
        <w:rPr>
          <w:rFonts w:ascii="Arial" w:hAnsi="Arial"/>
          <w:lang w:val="en-GB"/>
        </w:rPr>
        <w:t xml:space="preserve"> Most of these ‘standard’ fields can be removed. To combine other survei</w:t>
      </w:r>
      <w:r w:rsidR="00AD05B8" w:rsidRPr="00DB421E">
        <w:rPr>
          <w:rFonts w:ascii="Arial" w:hAnsi="Arial"/>
          <w:lang w:val="en-GB"/>
        </w:rPr>
        <w:t>l</w:t>
      </w:r>
      <w:r w:rsidRPr="00DB421E">
        <w:rPr>
          <w:rFonts w:ascii="Arial" w:hAnsi="Arial"/>
          <w:lang w:val="en-GB"/>
        </w:rPr>
        <w:t>lance activities with the EARS</w:t>
      </w:r>
      <w:r w:rsidR="00AD05B8" w:rsidRPr="00DB421E">
        <w:rPr>
          <w:rFonts w:ascii="Arial" w:hAnsi="Arial"/>
          <w:lang w:val="en-GB"/>
        </w:rPr>
        <w:t>-Net</w:t>
      </w:r>
      <w:r w:rsidRPr="00DB421E">
        <w:rPr>
          <w:rFonts w:ascii="Arial" w:hAnsi="Arial"/>
          <w:lang w:val="en-GB"/>
        </w:rPr>
        <w:t xml:space="preserve"> data collection, you may want to add some ‘additional’ data fields, see instructions below.</w:t>
      </w:r>
      <w:r w:rsidR="00F74421" w:rsidRPr="00DB421E">
        <w:rPr>
          <w:rFonts w:ascii="Arial" w:hAnsi="Arial"/>
          <w:lang w:val="en-GB"/>
        </w:rPr>
        <w:t xml:space="preserve"> If you created your laboratory configuration using </w:t>
      </w:r>
      <w:r w:rsidR="009649B4">
        <w:rPr>
          <w:rFonts w:ascii="Arial" w:hAnsi="Arial"/>
          <w:lang w:val="en-GB"/>
        </w:rPr>
        <w:t>‘</w:t>
      </w:r>
      <w:r w:rsidR="00F74421" w:rsidRPr="00DB421E">
        <w:rPr>
          <w:rFonts w:ascii="Arial" w:hAnsi="Arial"/>
          <w:lang w:val="en-GB"/>
        </w:rPr>
        <w:t xml:space="preserve">Create a new </w:t>
      </w:r>
      <w:proofErr w:type="spellStart"/>
      <w:r w:rsidR="00F74421" w:rsidRPr="00DB421E">
        <w:rPr>
          <w:rFonts w:ascii="Arial" w:hAnsi="Arial"/>
          <w:lang w:val="en-GB"/>
        </w:rPr>
        <w:t>TESSy</w:t>
      </w:r>
      <w:proofErr w:type="spellEnd"/>
      <w:r w:rsidR="00F74421" w:rsidRPr="00DB421E">
        <w:rPr>
          <w:rFonts w:ascii="Arial" w:hAnsi="Arial"/>
          <w:lang w:val="en-GB"/>
        </w:rPr>
        <w:t xml:space="preserve"> laboratory</w:t>
      </w:r>
      <w:r w:rsidR="009649B4">
        <w:rPr>
          <w:rFonts w:ascii="Arial" w:hAnsi="Arial"/>
          <w:lang w:val="en-GB"/>
        </w:rPr>
        <w:t>’</w:t>
      </w:r>
      <w:r w:rsidR="00F74421" w:rsidRPr="00DB421E">
        <w:rPr>
          <w:rFonts w:ascii="Arial" w:hAnsi="Arial"/>
          <w:lang w:val="en-GB"/>
        </w:rPr>
        <w:t>, then the additional required and optional EARS-Net data fields have already been added to your configuration.</w:t>
      </w:r>
    </w:p>
    <w:p w14:paraId="109049D9" w14:textId="77777777" w:rsidR="00C21EE1" w:rsidRPr="00DB421E" w:rsidRDefault="00C21EE1">
      <w:pPr>
        <w:pStyle w:val="Comments"/>
        <w:ind w:left="0"/>
      </w:pPr>
    </w:p>
    <w:p w14:paraId="0A6DC807" w14:textId="77777777" w:rsidR="00C21EE1" w:rsidRPr="00DB421E" w:rsidRDefault="00C21EE1">
      <w:pPr>
        <w:pStyle w:val="Comments"/>
        <w:ind w:left="0"/>
        <w:rPr>
          <w:rStyle w:val="CommentHeader"/>
        </w:rPr>
      </w:pPr>
      <w:r w:rsidRPr="00DB421E">
        <w:rPr>
          <w:rStyle w:val="CommentHeader"/>
        </w:rPr>
        <w:t>Instructions</w:t>
      </w:r>
    </w:p>
    <w:p w14:paraId="309F5EE1" w14:textId="77777777" w:rsidR="00C21EE1" w:rsidRPr="00DB421E" w:rsidRDefault="00C21EE1">
      <w:pPr>
        <w:pStyle w:val="Comments"/>
      </w:pPr>
    </w:p>
    <w:p w14:paraId="6D07A943" w14:textId="29A5A6BE" w:rsidR="00C21EE1" w:rsidRPr="00DB421E" w:rsidRDefault="00C21EE1">
      <w:pPr>
        <w:pStyle w:val="Comments"/>
        <w:ind w:left="1134" w:hanging="567"/>
        <w:rPr>
          <w:rStyle w:val="CommentHeader"/>
        </w:rPr>
      </w:pPr>
      <w:r w:rsidRPr="00DB421E">
        <w:rPr>
          <w:rStyle w:val="CommentHeader"/>
        </w:rPr>
        <w:t>Step 1</w:t>
      </w:r>
      <w:r w:rsidRPr="00DB421E">
        <w:t xml:space="preserve"> From the main </w:t>
      </w:r>
      <w:r w:rsidR="006634F5">
        <w:t>‘</w:t>
      </w:r>
      <w:r w:rsidRPr="00DB421E">
        <w:t>Laboratory Configuratio</w:t>
      </w:r>
      <w:r w:rsidR="00E77D3E" w:rsidRPr="00DB421E">
        <w:t>n</w:t>
      </w:r>
      <w:r w:rsidR="006634F5">
        <w:t>’</w:t>
      </w:r>
      <w:r w:rsidR="00E77D3E" w:rsidRPr="00DB421E">
        <w:t xml:space="preserve"> screen, select ‘Data Fields</w:t>
      </w:r>
      <w:r w:rsidRPr="00DB421E">
        <w:t xml:space="preserve">’ </w:t>
      </w:r>
      <w:r w:rsidR="00D928A5" w:rsidRPr="00DB421E">
        <w:t xml:space="preserve">and click on ‘Modify list’. </w:t>
      </w:r>
      <w:r w:rsidRPr="00DB421E">
        <w:t xml:space="preserve">You will see a screen </w:t>
      </w:r>
      <w:proofErr w:type="gramStart"/>
      <w:r w:rsidRPr="00DB421E">
        <w:t>similar to</w:t>
      </w:r>
      <w:proofErr w:type="gramEnd"/>
      <w:r w:rsidRPr="00DB421E">
        <w:t xml:space="preserve"> the one below. The lists of WHONET data categories (clinical, infection control, </w:t>
      </w:r>
      <w:r w:rsidRPr="00DB421E">
        <w:rPr>
          <w:i/>
        </w:rPr>
        <w:t>etc.</w:t>
      </w:r>
      <w:r w:rsidRPr="00DB421E">
        <w:t xml:space="preserve">) and data fields (diagnosis, admission date, </w:t>
      </w:r>
      <w:r w:rsidRPr="00DB421E">
        <w:rPr>
          <w:i/>
        </w:rPr>
        <w:t>etc.</w:t>
      </w:r>
      <w:r w:rsidRPr="00DB421E">
        <w:t xml:space="preserve">) from which you may select appear to the left. </w:t>
      </w:r>
      <w:r w:rsidR="00A65628" w:rsidRPr="00DB421E">
        <w:t>If you s</w:t>
      </w:r>
      <w:r w:rsidRPr="00DB421E">
        <w:t xml:space="preserve">elect </w:t>
      </w:r>
      <w:r w:rsidR="009649B4">
        <w:t>‘</w:t>
      </w:r>
      <w:r w:rsidR="00B123B0" w:rsidRPr="00DB421E">
        <w:t xml:space="preserve">ECDC </w:t>
      </w:r>
      <w:proofErr w:type="spellStart"/>
      <w:r w:rsidR="00B123B0" w:rsidRPr="00DB421E">
        <w:t>TESSy</w:t>
      </w:r>
      <w:proofErr w:type="spellEnd"/>
      <w:r w:rsidR="00B123B0" w:rsidRPr="00DB421E">
        <w:t xml:space="preserve"> AMR</w:t>
      </w:r>
      <w:r w:rsidR="009649B4">
        <w:t>’</w:t>
      </w:r>
      <w:r w:rsidRPr="00DB421E">
        <w:t>, this will show the EARS</w:t>
      </w:r>
      <w:r w:rsidR="00A65628" w:rsidRPr="00DB421E">
        <w:t>-Net</w:t>
      </w:r>
      <w:r w:rsidRPr="00DB421E">
        <w:t xml:space="preserve"> data fields in the box ‘Data </w:t>
      </w:r>
      <w:proofErr w:type="gramStart"/>
      <w:r w:rsidRPr="00DB421E">
        <w:t>fields’</w:t>
      </w:r>
      <w:proofErr w:type="gramEnd"/>
      <w:r w:rsidRPr="00DB421E">
        <w:t xml:space="preserve">. Select them all and </w:t>
      </w:r>
      <w:r w:rsidR="00A65628" w:rsidRPr="00DB421E">
        <w:t>c</w:t>
      </w:r>
      <w:r w:rsidRPr="00DB421E">
        <w:t>lick the right arrow. The</w:t>
      </w:r>
      <w:r w:rsidR="00D928A5" w:rsidRPr="00DB421E">
        <w:t xml:space="preserve">y will be added to the list of </w:t>
      </w:r>
      <w:r w:rsidRPr="00DB421E">
        <w:t xml:space="preserve">data fields that appear to the right (also containing the standard data fields). </w:t>
      </w:r>
    </w:p>
    <w:p w14:paraId="59F57323" w14:textId="77777777" w:rsidR="00C21EE1" w:rsidRPr="00DB421E" w:rsidRDefault="00C21EE1">
      <w:pPr>
        <w:pStyle w:val="Comments"/>
        <w:ind w:left="1134" w:hanging="567"/>
      </w:pPr>
    </w:p>
    <w:p w14:paraId="384EF309" w14:textId="377BCE1E" w:rsidR="00C21EE1" w:rsidRPr="00DB421E" w:rsidRDefault="007F4B9B" w:rsidP="003D4815">
      <w:pPr>
        <w:pStyle w:val="Comments"/>
        <w:ind w:left="1134" w:hanging="567"/>
        <w:jc w:val="center"/>
      </w:pPr>
      <w:r w:rsidRPr="00DB421E">
        <w:rPr>
          <w:noProof/>
        </w:rPr>
        <w:drawing>
          <wp:inline distT="0" distB="0" distL="0" distR="0" wp14:anchorId="239F1E7B" wp14:editId="0BF806EE">
            <wp:extent cx="5400675" cy="3938270"/>
            <wp:effectExtent l="0" t="0" r="952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675" cy="3938270"/>
                    </a:xfrm>
                    <a:prstGeom prst="rect">
                      <a:avLst/>
                    </a:prstGeom>
                  </pic:spPr>
                </pic:pic>
              </a:graphicData>
            </a:graphic>
          </wp:inline>
        </w:drawing>
      </w:r>
    </w:p>
    <w:p w14:paraId="47CE7AA2" w14:textId="77777777" w:rsidR="00C21EE1" w:rsidRPr="00DB421E" w:rsidRDefault="00C21EE1">
      <w:pPr>
        <w:pStyle w:val="Comments"/>
        <w:ind w:left="1134" w:hanging="567"/>
      </w:pPr>
    </w:p>
    <w:p w14:paraId="574374F0" w14:textId="77777777" w:rsidR="00C21EE1" w:rsidRPr="00DB421E" w:rsidRDefault="00C21EE1">
      <w:pPr>
        <w:pStyle w:val="Comments"/>
        <w:ind w:left="0"/>
      </w:pPr>
    </w:p>
    <w:p w14:paraId="51E9FE18" w14:textId="77777777" w:rsidR="00C21EE1" w:rsidRPr="00DB421E" w:rsidRDefault="00C21EE1">
      <w:pPr>
        <w:pStyle w:val="Comments"/>
        <w:ind w:left="1134" w:hanging="567"/>
      </w:pPr>
      <w:r w:rsidRPr="00DB421E">
        <w:rPr>
          <w:rStyle w:val="CommentHeader"/>
        </w:rPr>
        <w:t>Step 2</w:t>
      </w:r>
      <w:r w:rsidRPr="00DB421E">
        <w:t xml:space="preserve"> If you would like to include more additional fields in your data files, </w:t>
      </w:r>
      <w:r w:rsidR="00192E25" w:rsidRPr="00DB421E">
        <w:t>then you may select them here as well.</w:t>
      </w:r>
    </w:p>
    <w:p w14:paraId="18C5AF92" w14:textId="77777777" w:rsidR="00C21EE1" w:rsidRPr="00DB421E" w:rsidRDefault="00C21EE1">
      <w:pPr>
        <w:pStyle w:val="Comments"/>
      </w:pPr>
      <w:r w:rsidRPr="00DB421E">
        <w:t xml:space="preserve"> </w:t>
      </w:r>
    </w:p>
    <w:p w14:paraId="72ED2723" w14:textId="77777777" w:rsidR="00C21EE1" w:rsidRPr="00DB421E" w:rsidRDefault="00D928A5" w:rsidP="00D928A5">
      <w:pPr>
        <w:pStyle w:val="Comments"/>
        <w:ind w:left="1134" w:hanging="567"/>
      </w:pPr>
      <w:r w:rsidRPr="00DB421E">
        <w:t xml:space="preserve">Note: </w:t>
      </w:r>
      <w:r w:rsidR="00C21EE1" w:rsidRPr="00DB421E">
        <w:t>By default, WHONET will check the validity of EARS</w:t>
      </w:r>
      <w:r w:rsidR="00F3287F" w:rsidRPr="00DB421E">
        <w:t>-Net</w:t>
      </w:r>
      <w:r w:rsidR="00C21EE1" w:rsidRPr="00DB421E">
        <w:t xml:space="preserve"> codes entered during data entry.</w:t>
      </w:r>
    </w:p>
    <w:p w14:paraId="0F036546" w14:textId="77777777" w:rsidR="00D928A5" w:rsidRPr="00DB421E" w:rsidRDefault="00D928A5">
      <w:pPr>
        <w:pStyle w:val="Comments"/>
        <w:ind w:left="1134" w:hanging="567"/>
      </w:pPr>
    </w:p>
    <w:p w14:paraId="1050F624" w14:textId="77777777" w:rsidR="00C21EE1" w:rsidRPr="00DB421E" w:rsidRDefault="00D928A5" w:rsidP="000142BE">
      <w:pPr>
        <w:pStyle w:val="Comments"/>
        <w:ind w:left="1134" w:hanging="567"/>
      </w:pPr>
      <w:r w:rsidRPr="00DB421E">
        <w:rPr>
          <w:rStyle w:val="CommentHeader"/>
        </w:rPr>
        <w:t xml:space="preserve">Step </w:t>
      </w:r>
      <w:r w:rsidRPr="00745A45">
        <w:rPr>
          <w:rStyle w:val="CommentHeader"/>
        </w:rPr>
        <w:t>3</w:t>
      </w:r>
      <w:r w:rsidRPr="00DB421E">
        <w:rPr>
          <w:rStyle w:val="CommentHeader"/>
          <w:u w:val="none"/>
        </w:rPr>
        <w:t xml:space="preserve"> </w:t>
      </w:r>
      <w:r w:rsidRPr="00DB421E">
        <w:t>Leave this screen, by clicking on ‘OK’ twice and click on ‘Save’ to save this lab configuration.</w:t>
      </w:r>
    </w:p>
    <w:p w14:paraId="0CFF700A" w14:textId="77777777" w:rsidR="000142BE" w:rsidRPr="00DB421E" w:rsidRDefault="000142BE" w:rsidP="000142BE">
      <w:pPr>
        <w:pStyle w:val="Comments"/>
        <w:ind w:left="1134" w:hanging="567"/>
      </w:pPr>
    </w:p>
    <w:p w14:paraId="3E79E282" w14:textId="77777777" w:rsidR="000142BE" w:rsidRPr="00DB421E" w:rsidRDefault="000142BE" w:rsidP="000142BE">
      <w:pPr>
        <w:pStyle w:val="Comments"/>
        <w:ind w:left="1134" w:hanging="567"/>
      </w:pPr>
    </w:p>
    <w:p w14:paraId="64F37BE0" w14:textId="77777777" w:rsidR="00C21EE1" w:rsidRPr="00DB421E" w:rsidRDefault="00C21EE1">
      <w:pPr>
        <w:pStyle w:val="Heading2"/>
        <w:rPr>
          <w:sz w:val="20"/>
          <w:lang w:val="en-GB"/>
        </w:rPr>
      </w:pPr>
      <w:bookmarkStart w:id="35" w:name="_Toc170379539"/>
      <w:r w:rsidRPr="00DB421E">
        <w:rPr>
          <w:lang w:val="en-GB"/>
        </w:rPr>
        <w:t>3.8</w:t>
      </w:r>
      <w:r w:rsidRPr="00DB421E">
        <w:rPr>
          <w:sz w:val="24"/>
          <w:lang w:val="en-GB"/>
        </w:rPr>
        <w:tab/>
      </w:r>
      <w:r w:rsidRPr="00DB421E">
        <w:rPr>
          <w:sz w:val="20"/>
          <w:lang w:val="en-GB"/>
        </w:rPr>
        <w:t>Copy an existing laboratory configuration</w:t>
      </w:r>
      <w:bookmarkEnd w:id="35"/>
      <w:r w:rsidRPr="00DB421E">
        <w:rPr>
          <w:sz w:val="20"/>
          <w:lang w:val="en-GB"/>
        </w:rPr>
        <w:t xml:space="preserve"> </w:t>
      </w:r>
    </w:p>
    <w:p w14:paraId="6BE43ABB" w14:textId="77777777" w:rsidR="00C21EE1" w:rsidRPr="00DB421E" w:rsidRDefault="00C21EE1">
      <w:pPr>
        <w:rPr>
          <w:rFonts w:ascii="Arial" w:hAnsi="Arial"/>
          <w:lang w:val="en-GB"/>
        </w:rPr>
      </w:pPr>
    </w:p>
    <w:p w14:paraId="2DAE0987" w14:textId="6D4B7AE1" w:rsidR="00C21EE1" w:rsidRPr="00DB421E" w:rsidRDefault="00C21EE1">
      <w:pPr>
        <w:rPr>
          <w:rFonts w:ascii="Arial" w:hAnsi="Arial"/>
          <w:lang w:val="en-GB"/>
        </w:rPr>
      </w:pPr>
      <w:r w:rsidRPr="00DB421E">
        <w:rPr>
          <w:rFonts w:ascii="Arial" w:hAnsi="Arial"/>
          <w:lang w:val="en-GB"/>
        </w:rPr>
        <w:t>Introduction: if you have created a laboratory configuration for one of the EARS</w:t>
      </w:r>
      <w:r w:rsidR="00633669" w:rsidRPr="00DB421E">
        <w:rPr>
          <w:rFonts w:ascii="Arial" w:hAnsi="Arial"/>
          <w:lang w:val="en-GB"/>
        </w:rPr>
        <w:t>-Net</w:t>
      </w:r>
      <w:r w:rsidRPr="00DB421E">
        <w:rPr>
          <w:rFonts w:ascii="Arial" w:hAnsi="Arial"/>
          <w:lang w:val="en-GB"/>
        </w:rPr>
        <w:t xml:space="preserve"> participating lab</w:t>
      </w:r>
      <w:r w:rsidR="008F4918" w:rsidRPr="00DB421E">
        <w:rPr>
          <w:rFonts w:ascii="Arial" w:hAnsi="Arial"/>
          <w:lang w:val="en-GB"/>
        </w:rPr>
        <w:t>oratorie</w:t>
      </w:r>
      <w:r w:rsidRPr="00DB421E">
        <w:rPr>
          <w:rFonts w:ascii="Arial" w:hAnsi="Arial"/>
          <w:lang w:val="en-GB"/>
        </w:rPr>
        <w:t xml:space="preserve">s, this option could be useful to create additional copies to be used for the other laboratories in the network.  </w:t>
      </w:r>
    </w:p>
    <w:p w14:paraId="08B0419C" w14:textId="77777777" w:rsidR="00D928A5" w:rsidRPr="00DB421E" w:rsidRDefault="00D928A5">
      <w:pPr>
        <w:rPr>
          <w:rFonts w:ascii="Arial" w:hAnsi="Arial"/>
          <w:lang w:val="en-GB"/>
        </w:rPr>
      </w:pPr>
    </w:p>
    <w:p w14:paraId="6CD1AEAC" w14:textId="77777777" w:rsidR="00D928A5" w:rsidRPr="00DB421E" w:rsidRDefault="00B662BF" w:rsidP="00872551">
      <w:pPr>
        <w:numPr>
          <w:ilvl w:val="0"/>
          <w:numId w:val="10"/>
        </w:numPr>
        <w:rPr>
          <w:rFonts w:ascii="Arial" w:hAnsi="Arial"/>
          <w:lang w:val="en-GB"/>
        </w:rPr>
      </w:pPr>
      <w:r w:rsidRPr="00DB421E">
        <w:rPr>
          <w:rFonts w:ascii="Arial" w:hAnsi="Arial"/>
          <w:lang w:val="en-GB"/>
        </w:rPr>
        <w:t>C</w:t>
      </w:r>
      <w:r w:rsidR="008A0C20" w:rsidRPr="00DB421E">
        <w:rPr>
          <w:rFonts w:ascii="Arial" w:hAnsi="Arial"/>
          <w:lang w:val="en-GB"/>
        </w:rPr>
        <w:t>hoose from main menu, F</w:t>
      </w:r>
      <w:r w:rsidR="00D928A5" w:rsidRPr="00DB421E">
        <w:rPr>
          <w:rFonts w:ascii="Arial" w:hAnsi="Arial"/>
          <w:lang w:val="en-GB"/>
        </w:rPr>
        <w:t>ile, Open laboratory.</w:t>
      </w:r>
    </w:p>
    <w:p w14:paraId="4326F4BF" w14:textId="13746067" w:rsidR="00C21EE1" w:rsidRPr="00DB421E" w:rsidRDefault="00C21EE1" w:rsidP="00872551">
      <w:pPr>
        <w:numPr>
          <w:ilvl w:val="0"/>
          <w:numId w:val="10"/>
        </w:numPr>
        <w:rPr>
          <w:rFonts w:ascii="Arial" w:hAnsi="Arial"/>
          <w:lang w:val="en-GB"/>
        </w:rPr>
      </w:pPr>
      <w:r w:rsidRPr="00DB421E">
        <w:rPr>
          <w:rFonts w:ascii="Arial" w:hAnsi="Arial"/>
          <w:lang w:val="en-GB"/>
        </w:rPr>
        <w:t xml:space="preserve">In case you want to copy an existing laboratory configuration, select </w:t>
      </w:r>
      <w:r w:rsidR="00D26854" w:rsidRPr="00DB421E">
        <w:rPr>
          <w:rFonts w:ascii="Arial" w:hAnsi="Arial"/>
          <w:lang w:val="en-GB"/>
        </w:rPr>
        <w:t xml:space="preserve">the laboratory configuration that you would like to copy, for example from the </w:t>
      </w:r>
      <w:r w:rsidR="00F53016">
        <w:rPr>
          <w:rFonts w:ascii="Arial" w:hAnsi="Arial"/>
          <w:lang w:val="en-GB"/>
        </w:rPr>
        <w:t>‘</w:t>
      </w:r>
      <w:r w:rsidR="00D26854" w:rsidRPr="00DB421E">
        <w:rPr>
          <w:rFonts w:ascii="Arial" w:hAnsi="Arial"/>
          <w:lang w:val="en-GB"/>
        </w:rPr>
        <w:t>WHO, EDL</w:t>
      </w:r>
      <w:r w:rsidR="00F53016">
        <w:rPr>
          <w:rFonts w:ascii="Arial" w:hAnsi="Arial"/>
          <w:lang w:val="en-GB"/>
        </w:rPr>
        <w:t>’</w:t>
      </w:r>
      <w:r w:rsidR="00D26854" w:rsidRPr="00DB421E">
        <w:rPr>
          <w:rFonts w:ascii="Arial" w:hAnsi="Arial"/>
          <w:lang w:val="en-GB"/>
        </w:rPr>
        <w:t xml:space="preserve"> laboratory, </w:t>
      </w:r>
      <w:r w:rsidR="005C5DC1" w:rsidRPr="00DB421E">
        <w:rPr>
          <w:rFonts w:ascii="Arial" w:hAnsi="Arial"/>
          <w:lang w:val="en-GB"/>
        </w:rPr>
        <w:t>and click on</w:t>
      </w:r>
      <w:r w:rsidRPr="00DB421E">
        <w:rPr>
          <w:rFonts w:ascii="Arial" w:hAnsi="Arial"/>
          <w:lang w:val="en-GB"/>
        </w:rPr>
        <w:t xml:space="preserve"> 'Co</w:t>
      </w:r>
      <w:r w:rsidRPr="00DB421E">
        <w:rPr>
          <w:rFonts w:ascii="Arial" w:hAnsi="Arial"/>
          <w:u w:val="single"/>
          <w:lang w:val="en-GB"/>
        </w:rPr>
        <w:t>p</w:t>
      </w:r>
      <w:r w:rsidRPr="00DB421E">
        <w:rPr>
          <w:rFonts w:ascii="Arial" w:hAnsi="Arial"/>
          <w:lang w:val="en-GB"/>
        </w:rPr>
        <w:t xml:space="preserve">y laboratory'. </w:t>
      </w:r>
    </w:p>
    <w:p w14:paraId="48880B65" w14:textId="77777777" w:rsidR="0063443A" w:rsidRPr="00DB421E" w:rsidRDefault="0063443A" w:rsidP="00173711">
      <w:pPr>
        <w:rPr>
          <w:rFonts w:ascii="Arial" w:hAnsi="Arial"/>
          <w:lang w:val="en-GB"/>
        </w:rPr>
      </w:pPr>
    </w:p>
    <w:p w14:paraId="2629EA86" w14:textId="15780CD7" w:rsidR="00C21EE1" w:rsidRPr="00DB421E" w:rsidRDefault="00246BB4" w:rsidP="000142BE">
      <w:pPr>
        <w:jc w:val="center"/>
        <w:rPr>
          <w:rFonts w:ascii="Arial" w:hAnsi="Arial"/>
          <w:lang w:val="en-GB"/>
        </w:rPr>
      </w:pPr>
      <w:r w:rsidRPr="00DB421E">
        <w:rPr>
          <w:noProof/>
          <w:lang w:val="en-GB"/>
        </w:rPr>
        <w:lastRenderedPageBreak/>
        <w:drawing>
          <wp:inline distT="0" distB="0" distL="0" distR="0" wp14:anchorId="39915A51" wp14:editId="467AF8B0">
            <wp:extent cx="5400675" cy="2927350"/>
            <wp:effectExtent l="0" t="0" r="952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675" cy="2927350"/>
                    </a:xfrm>
                    <a:prstGeom prst="rect">
                      <a:avLst/>
                    </a:prstGeom>
                  </pic:spPr>
                </pic:pic>
              </a:graphicData>
            </a:graphic>
          </wp:inline>
        </w:drawing>
      </w:r>
    </w:p>
    <w:p w14:paraId="3116DF70" w14:textId="77777777" w:rsidR="00C21EE1" w:rsidRPr="00DB421E" w:rsidRDefault="00C21EE1">
      <w:pPr>
        <w:rPr>
          <w:rFonts w:ascii="Arial" w:hAnsi="Arial"/>
          <w:lang w:val="en-GB"/>
        </w:rPr>
      </w:pPr>
    </w:p>
    <w:p w14:paraId="55868D79" w14:textId="77777777" w:rsidR="00C21EE1" w:rsidRPr="00DB421E" w:rsidRDefault="00C21EE1">
      <w:pPr>
        <w:rPr>
          <w:rFonts w:ascii="Arial" w:hAnsi="Arial"/>
          <w:lang w:val="en-GB"/>
        </w:rPr>
      </w:pPr>
      <w:r w:rsidRPr="00DB421E">
        <w:rPr>
          <w:rFonts w:ascii="Arial" w:hAnsi="Arial"/>
          <w:lang w:val="en-GB"/>
        </w:rPr>
        <w:t>The below screen will appear:</w:t>
      </w:r>
    </w:p>
    <w:p w14:paraId="25EE473B" w14:textId="77777777" w:rsidR="002F0512" w:rsidRPr="00DB421E" w:rsidRDefault="002F0512">
      <w:pPr>
        <w:rPr>
          <w:rFonts w:ascii="Arial" w:hAnsi="Arial"/>
          <w:lang w:val="en-GB"/>
        </w:rPr>
      </w:pPr>
    </w:p>
    <w:p w14:paraId="412F67F8" w14:textId="7BA2F400" w:rsidR="008E4688" w:rsidRPr="00DB421E" w:rsidRDefault="001D7B3C" w:rsidP="008E4688">
      <w:pPr>
        <w:jc w:val="center"/>
        <w:rPr>
          <w:rFonts w:ascii="Arial" w:hAnsi="Arial"/>
          <w:lang w:val="en-GB"/>
        </w:rPr>
      </w:pPr>
      <w:r w:rsidRPr="00DB421E">
        <w:rPr>
          <w:noProof/>
          <w:lang w:val="en-GB"/>
        </w:rPr>
        <w:drawing>
          <wp:inline distT="0" distB="0" distL="0" distR="0" wp14:anchorId="3577A939" wp14:editId="202B217D">
            <wp:extent cx="5400675" cy="3140075"/>
            <wp:effectExtent l="0" t="0" r="952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675" cy="3140075"/>
                    </a:xfrm>
                    <a:prstGeom prst="rect">
                      <a:avLst/>
                    </a:prstGeom>
                  </pic:spPr>
                </pic:pic>
              </a:graphicData>
            </a:graphic>
          </wp:inline>
        </w:drawing>
      </w:r>
    </w:p>
    <w:p w14:paraId="52B45E26" w14:textId="77777777" w:rsidR="008E4688" w:rsidRPr="00DB421E" w:rsidRDefault="008E4688">
      <w:pPr>
        <w:rPr>
          <w:rFonts w:ascii="Arial" w:hAnsi="Arial"/>
          <w:lang w:val="en-GB"/>
        </w:rPr>
      </w:pPr>
    </w:p>
    <w:p w14:paraId="6C8CB576" w14:textId="77777777" w:rsidR="00FC3336" w:rsidRPr="00DB421E" w:rsidRDefault="00C21EE1" w:rsidP="00872551">
      <w:pPr>
        <w:numPr>
          <w:ilvl w:val="0"/>
          <w:numId w:val="11"/>
        </w:numPr>
        <w:rPr>
          <w:rFonts w:ascii="Arial" w:hAnsi="Arial"/>
          <w:lang w:val="en-GB"/>
        </w:rPr>
      </w:pPr>
      <w:r w:rsidRPr="00DB421E">
        <w:rPr>
          <w:rFonts w:ascii="Arial" w:hAnsi="Arial"/>
          <w:lang w:val="en-GB"/>
        </w:rPr>
        <w:t xml:space="preserve">Enter the country, laboratory name and laboratory code </w:t>
      </w:r>
      <w:r w:rsidR="00B662BF" w:rsidRPr="00DB421E">
        <w:rPr>
          <w:rFonts w:ascii="Arial" w:hAnsi="Arial"/>
          <w:lang w:val="en-GB"/>
        </w:rPr>
        <w:t xml:space="preserve">(numbers) </w:t>
      </w:r>
      <w:r w:rsidRPr="00DB421E">
        <w:rPr>
          <w:rFonts w:ascii="Arial" w:hAnsi="Arial"/>
          <w:lang w:val="en-GB"/>
        </w:rPr>
        <w:t xml:space="preserve">and click on 'OK'. </w:t>
      </w:r>
    </w:p>
    <w:p w14:paraId="6D1A7204" w14:textId="77777777" w:rsidR="00FC3336" w:rsidRPr="00DB421E" w:rsidRDefault="00FC3336">
      <w:pPr>
        <w:rPr>
          <w:rFonts w:ascii="Arial" w:hAnsi="Arial"/>
          <w:lang w:val="en-GB"/>
        </w:rPr>
      </w:pPr>
      <w:r w:rsidRPr="00DB421E">
        <w:rPr>
          <w:rFonts w:ascii="Arial" w:hAnsi="Arial"/>
          <w:lang w:val="en-GB"/>
        </w:rPr>
        <w:br w:type="page"/>
      </w:r>
    </w:p>
    <w:p w14:paraId="2A94F0ED" w14:textId="77777777" w:rsidR="00C21EE1" w:rsidRPr="00DB421E" w:rsidRDefault="000A35CD">
      <w:pPr>
        <w:pStyle w:val="Heading1"/>
        <w:rPr>
          <w:lang w:val="en-GB"/>
        </w:rPr>
      </w:pPr>
      <w:bookmarkStart w:id="36" w:name="_Toc170379540"/>
      <w:r w:rsidRPr="00DB421E">
        <w:rPr>
          <w:lang w:val="en-GB"/>
        </w:rPr>
        <w:lastRenderedPageBreak/>
        <w:t>4.</w:t>
      </w:r>
      <w:r w:rsidRPr="00DB421E">
        <w:rPr>
          <w:lang w:val="en-GB"/>
        </w:rPr>
        <w:tab/>
      </w:r>
      <w:r w:rsidR="00FC3336" w:rsidRPr="00DB421E">
        <w:rPr>
          <w:lang w:val="en-GB"/>
        </w:rPr>
        <w:t xml:space="preserve">WHONET </w:t>
      </w:r>
      <w:r w:rsidRPr="00DB421E">
        <w:rPr>
          <w:lang w:val="en-GB"/>
        </w:rPr>
        <w:t>Data entry for EARS-Net</w:t>
      </w:r>
      <w:bookmarkEnd w:id="36"/>
    </w:p>
    <w:p w14:paraId="2EEB761C" w14:textId="77777777" w:rsidR="00C21EE1" w:rsidRPr="00DB421E" w:rsidRDefault="00C21EE1">
      <w:pPr>
        <w:pStyle w:val="BodyText"/>
        <w:jc w:val="both"/>
        <w:rPr>
          <w:lang w:val="en-GB"/>
        </w:rPr>
      </w:pPr>
    </w:p>
    <w:p w14:paraId="1A1EEAFD" w14:textId="77777777" w:rsidR="00C21EE1" w:rsidRPr="00DB421E" w:rsidRDefault="00C21EE1">
      <w:pPr>
        <w:pStyle w:val="Heading2"/>
        <w:rPr>
          <w:lang w:val="en-GB"/>
        </w:rPr>
      </w:pPr>
      <w:bookmarkStart w:id="37" w:name="_Toc170379541"/>
      <w:r w:rsidRPr="00DB421E">
        <w:rPr>
          <w:lang w:val="en-GB"/>
        </w:rPr>
        <w:t>4.1</w:t>
      </w:r>
      <w:r w:rsidRPr="00DB421E">
        <w:rPr>
          <w:lang w:val="en-GB"/>
        </w:rPr>
        <w:tab/>
        <w:t>General</w:t>
      </w:r>
      <w:bookmarkEnd w:id="37"/>
    </w:p>
    <w:p w14:paraId="2F29A515" w14:textId="77777777" w:rsidR="000A0613" w:rsidRPr="00DB421E" w:rsidRDefault="00C21EE1">
      <w:pPr>
        <w:pStyle w:val="textbody"/>
        <w:jc w:val="both"/>
        <w:rPr>
          <w:rFonts w:ascii="Arial" w:hAnsi="Arial"/>
          <w:sz w:val="20"/>
          <w:lang w:val="en-GB"/>
        </w:rPr>
      </w:pPr>
      <w:r w:rsidRPr="00DB421E">
        <w:rPr>
          <w:rFonts w:ascii="Arial" w:hAnsi="Arial"/>
          <w:sz w:val="20"/>
          <w:lang w:val="en-GB"/>
        </w:rPr>
        <w:t xml:space="preserve">Before you start ‘Data entry’ you </w:t>
      </w:r>
      <w:proofErr w:type="gramStart"/>
      <w:r w:rsidRPr="00DB421E">
        <w:rPr>
          <w:rFonts w:ascii="Arial" w:hAnsi="Arial"/>
          <w:sz w:val="20"/>
          <w:lang w:val="en-GB"/>
        </w:rPr>
        <w:t>have to</w:t>
      </w:r>
      <w:proofErr w:type="gramEnd"/>
      <w:r w:rsidRPr="00DB421E">
        <w:rPr>
          <w:rFonts w:ascii="Arial" w:hAnsi="Arial"/>
          <w:sz w:val="20"/>
          <w:lang w:val="en-GB"/>
        </w:rPr>
        <w:t xml:space="preserve"> open the corresponding laboratory configuration.</w:t>
      </w:r>
    </w:p>
    <w:p w14:paraId="6BAEE0CE" w14:textId="77777777" w:rsidR="000A0613" w:rsidRPr="00DB421E" w:rsidRDefault="000A0613">
      <w:pPr>
        <w:pStyle w:val="textbody"/>
        <w:jc w:val="both"/>
        <w:rPr>
          <w:rFonts w:ascii="Arial" w:hAnsi="Arial"/>
          <w:i/>
          <w:sz w:val="20"/>
          <w:u w:val="single"/>
          <w:lang w:val="en-GB"/>
        </w:rPr>
      </w:pPr>
    </w:p>
    <w:p w14:paraId="2EF3384C" w14:textId="77777777" w:rsidR="000A0613" w:rsidRPr="00DB421E" w:rsidRDefault="000A0613" w:rsidP="00872551">
      <w:pPr>
        <w:pStyle w:val="textbody"/>
        <w:numPr>
          <w:ilvl w:val="0"/>
          <w:numId w:val="11"/>
        </w:numPr>
        <w:jc w:val="both"/>
        <w:rPr>
          <w:rFonts w:ascii="Arial" w:hAnsi="Arial"/>
          <w:sz w:val="20"/>
          <w:lang w:val="en-GB"/>
        </w:rPr>
      </w:pPr>
      <w:r w:rsidRPr="00DB421E">
        <w:rPr>
          <w:rFonts w:ascii="Arial" w:hAnsi="Arial"/>
          <w:sz w:val="20"/>
          <w:lang w:val="en-GB"/>
        </w:rPr>
        <w:t>Click on main menu, File, Open laboratory. Select lab and click on ‘Open laboratory’.</w:t>
      </w:r>
    </w:p>
    <w:p w14:paraId="43C38005" w14:textId="77777777" w:rsidR="000A0613" w:rsidRPr="00DB421E" w:rsidRDefault="000A0613">
      <w:pPr>
        <w:pStyle w:val="textbody"/>
        <w:jc w:val="both"/>
        <w:rPr>
          <w:rFonts w:ascii="Arial" w:hAnsi="Arial"/>
          <w:sz w:val="20"/>
          <w:lang w:val="en-GB"/>
        </w:rPr>
      </w:pPr>
    </w:p>
    <w:p w14:paraId="3E131370" w14:textId="77777777" w:rsidR="000A0613" w:rsidRPr="00DB421E" w:rsidRDefault="00C21EE1">
      <w:pPr>
        <w:pStyle w:val="textbody"/>
        <w:jc w:val="both"/>
        <w:rPr>
          <w:rFonts w:ascii="Arial" w:hAnsi="Arial"/>
          <w:sz w:val="20"/>
          <w:lang w:val="en-GB"/>
        </w:rPr>
      </w:pPr>
      <w:r w:rsidRPr="00DB421E">
        <w:rPr>
          <w:rFonts w:ascii="Arial" w:hAnsi="Arial"/>
          <w:sz w:val="20"/>
          <w:lang w:val="en-GB"/>
        </w:rPr>
        <w:t>WHONET uses the data structure defined in the current laboratory configuration and will use the breakpoints as defined i</w:t>
      </w:r>
      <w:r w:rsidR="000A0613" w:rsidRPr="00DB421E">
        <w:rPr>
          <w:rFonts w:ascii="Arial" w:hAnsi="Arial"/>
          <w:sz w:val="20"/>
          <w:lang w:val="en-GB"/>
        </w:rPr>
        <w:t>n the laboratory configuration.</w:t>
      </w:r>
    </w:p>
    <w:p w14:paraId="7CDD7E6F" w14:textId="77777777" w:rsidR="000A0613" w:rsidRPr="00DB421E" w:rsidRDefault="000A0613">
      <w:pPr>
        <w:pStyle w:val="textbody"/>
        <w:jc w:val="both"/>
        <w:rPr>
          <w:rFonts w:ascii="Arial" w:hAnsi="Arial"/>
          <w:sz w:val="20"/>
          <w:lang w:val="en-GB"/>
        </w:rPr>
      </w:pPr>
    </w:p>
    <w:p w14:paraId="584864DB" w14:textId="0AC02E86" w:rsidR="00445D23" w:rsidRPr="00DB421E" w:rsidRDefault="00C21EE1" w:rsidP="00872551">
      <w:pPr>
        <w:pStyle w:val="textbody"/>
        <w:numPr>
          <w:ilvl w:val="0"/>
          <w:numId w:val="11"/>
        </w:numPr>
        <w:jc w:val="both"/>
        <w:rPr>
          <w:rFonts w:ascii="Arial" w:hAnsi="Arial"/>
          <w:sz w:val="20"/>
          <w:lang w:val="en-GB"/>
        </w:rPr>
      </w:pPr>
      <w:r w:rsidRPr="00DB421E">
        <w:rPr>
          <w:rFonts w:ascii="Arial" w:hAnsi="Arial"/>
          <w:sz w:val="20"/>
          <w:lang w:val="en-GB"/>
        </w:rPr>
        <w:t xml:space="preserve">You can </w:t>
      </w:r>
      <w:r w:rsidR="00064A05" w:rsidRPr="00DB421E">
        <w:rPr>
          <w:rFonts w:ascii="Arial" w:hAnsi="Arial"/>
          <w:sz w:val="20"/>
          <w:lang w:val="en-GB"/>
        </w:rPr>
        <w:t xml:space="preserve">create a </w:t>
      </w:r>
      <w:r w:rsidR="00A20979">
        <w:rPr>
          <w:rFonts w:ascii="Arial" w:hAnsi="Arial"/>
          <w:sz w:val="20"/>
          <w:lang w:val="en-GB"/>
        </w:rPr>
        <w:t>‘</w:t>
      </w:r>
      <w:r w:rsidR="00064A05" w:rsidRPr="00DB421E">
        <w:rPr>
          <w:rFonts w:ascii="Arial" w:hAnsi="Arial"/>
          <w:sz w:val="20"/>
          <w:lang w:val="en-GB"/>
        </w:rPr>
        <w:t xml:space="preserve">New </w:t>
      </w:r>
      <w:r w:rsidRPr="00DB421E">
        <w:rPr>
          <w:rFonts w:ascii="Arial" w:hAnsi="Arial"/>
          <w:sz w:val="20"/>
          <w:lang w:val="en-GB"/>
        </w:rPr>
        <w:t>data file</w:t>
      </w:r>
      <w:r w:rsidR="00A20979">
        <w:rPr>
          <w:rFonts w:ascii="Arial" w:hAnsi="Arial"/>
          <w:sz w:val="20"/>
          <w:lang w:val="en-GB"/>
        </w:rPr>
        <w:t>’</w:t>
      </w:r>
      <w:r w:rsidRPr="00DB421E">
        <w:rPr>
          <w:rFonts w:ascii="Arial" w:hAnsi="Arial"/>
          <w:sz w:val="20"/>
          <w:lang w:val="en-GB"/>
        </w:rPr>
        <w:t xml:space="preserve">, or you can </w:t>
      </w:r>
      <w:r w:rsidR="00A20979">
        <w:rPr>
          <w:rFonts w:ascii="Arial" w:hAnsi="Arial"/>
          <w:sz w:val="20"/>
          <w:lang w:val="en-GB"/>
        </w:rPr>
        <w:t>‘</w:t>
      </w:r>
      <w:r w:rsidR="00064A05" w:rsidRPr="00DB421E">
        <w:rPr>
          <w:rFonts w:ascii="Arial" w:hAnsi="Arial"/>
          <w:sz w:val="20"/>
          <w:lang w:val="en-GB"/>
        </w:rPr>
        <w:t>O</w:t>
      </w:r>
      <w:r w:rsidRPr="00DB421E">
        <w:rPr>
          <w:rFonts w:ascii="Arial" w:hAnsi="Arial"/>
          <w:sz w:val="20"/>
          <w:lang w:val="en-GB"/>
        </w:rPr>
        <w:t>pen</w:t>
      </w:r>
      <w:r w:rsidR="00A20979">
        <w:rPr>
          <w:rFonts w:ascii="Arial" w:hAnsi="Arial"/>
          <w:sz w:val="20"/>
          <w:lang w:val="en-GB"/>
        </w:rPr>
        <w:t>’</w:t>
      </w:r>
      <w:r w:rsidRPr="00DB421E">
        <w:rPr>
          <w:rFonts w:ascii="Arial" w:hAnsi="Arial"/>
          <w:sz w:val="20"/>
          <w:lang w:val="en-GB"/>
        </w:rPr>
        <w:t xml:space="preserve"> an existing file. When you want to make a new file, </w:t>
      </w:r>
      <w:r w:rsidR="003A1EF7">
        <w:rPr>
          <w:rFonts w:ascii="Arial" w:hAnsi="Arial"/>
          <w:sz w:val="20"/>
          <w:lang w:val="en-GB"/>
        </w:rPr>
        <w:t>c</w:t>
      </w:r>
      <w:r w:rsidR="003A1EF7" w:rsidRPr="00DB421E">
        <w:rPr>
          <w:rFonts w:ascii="Arial" w:hAnsi="Arial"/>
          <w:sz w:val="20"/>
          <w:lang w:val="en-GB"/>
        </w:rPr>
        <w:t xml:space="preserve">lick </w:t>
      </w:r>
      <w:r w:rsidRPr="00DB421E">
        <w:rPr>
          <w:rFonts w:ascii="Arial" w:hAnsi="Arial"/>
          <w:sz w:val="20"/>
          <w:lang w:val="en-GB"/>
        </w:rPr>
        <w:t xml:space="preserve">on </w:t>
      </w:r>
      <w:r w:rsidR="00FD553E">
        <w:rPr>
          <w:rFonts w:ascii="Arial" w:hAnsi="Arial"/>
          <w:sz w:val="20"/>
          <w:lang w:val="en-GB"/>
        </w:rPr>
        <w:t xml:space="preserve">the </w:t>
      </w:r>
      <w:r w:rsidR="000A0613" w:rsidRPr="00DB421E">
        <w:rPr>
          <w:rFonts w:ascii="Arial" w:hAnsi="Arial"/>
          <w:sz w:val="20"/>
          <w:lang w:val="en-GB"/>
        </w:rPr>
        <w:t>‘</w:t>
      </w:r>
      <w:r w:rsidRPr="00DB421E">
        <w:rPr>
          <w:rFonts w:ascii="Arial" w:hAnsi="Arial"/>
          <w:i/>
          <w:sz w:val="20"/>
          <w:lang w:val="en-GB"/>
        </w:rPr>
        <w:t>Data Entry</w:t>
      </w:r>
      <w:r w:rsidR="000A0613" w:rsidRPr="00DB421E">
        <w:rPr>
          <w:rFonts w:ascii="Arial" w:hAnsi="Arial"/>
          <w:i/>
          <w:sz w:val="20"/>
          <w:lang w:val="en-GB"/>
        </w:rPr>
        <w:t>’</w:t>
      </w:r>
      <w:r w:rsidRPr="00DB421E">
        <w:rPr>
          <w:rFonts w:ascii="Arial" w:hAnsi="Arial"/>
          <w:sz w:val="20"/>
          <w:lang w:val="en-GB"/>
        </w:rPr>
        <w:t xml:space="preserve"> menu and then select </w:t>
      </w:r>
      <w:r w:rsidR="000A0613" w:rsidRPr="00DB421E">
        <w:rPr>
          <w:rFonts w:ascii="Arial" w:hAnsi="Arial"/>
          <w:sz w:val="20"/>
          <w:lang w:val="en-GB"/>
        </w:rPr>
        <w:t>‘</w:t>
      </w:r>
      <w:r w:rsidRPr="00DB421E">
        <w:rPr>
          <w:rFonts w:ascii="Arial" w:hAnsi="Arial"/>
          <w:i/>
          <w:sz w:val="20"/>
          <w:lang w:val="en-GB"/>
        </w:rPr>
        <w:t xml:space="preserve">New </w:t>
      </w:r>
      <w:r w:rsidR="00061642" w:rsidRPr="00DB421E">
        <w:rPr>
          <w:rFonts w:ascii="Arial" w:hAnsi="Arial"/>
          <w:i/>
          <w:sz w:val="20"/>
          <w:lang w:val="en-GB"/>
        </w:rPr>
        <w:t>d</w:t>
      </w:r>
      <w:r w:rsidRPr="00DB421E">
        <w:rPr>
          <w:rFonts w:ascii="Arial" w:hAnsi="Arial"/>
          <w:i/>
          <w:sz w:val="20"/>
          <w:lang w:val="en-GB"/>
        </w:rPr>
        <w:t xml:space="preserve">ata </w:t>
      </w:r>
      <w:r w:rsidR="00061642" w:rsidRPr="00DB421E">
        <w:rPr>
          <w:rFonts w:ascii="Arial" w:hAnsi="Arial"/>
          <w:i/>
          <w:sz w:val="20"/>
          <w:lang w:val="en-GB"/>
        </w:rPr>
        <w:t>f</w:t>
      </w:r>
      <w:r w:rsidRPr="00DB421E">
        <w:rPr>
          <w:rFonts w:ascii="Arial" w:hAnsi="Arial"/>
          <w:i/>
          <w:sz w:val="20"/>
          <w:lang w:val="en-GB"/>
        </w:rPr>
        <w:t>ile</w:t>
      </w:r>
      <w:r w:rsidR="000A0613" w:rsidRPr="00DB421E">
        <w:rPr>
          <w:rFonts w:ascii="Arial" w:hAnsi="Arial"/>
          <w:i/>
          <w:sz w:val="20"/>
          <w:lang w:val="en-GB"/>
        </w:rPr>
        <w:t>’</w:t>
      </w:r>
      <w:r w:rsidR="00445D23" w:rsidRPr="00DB421E">
        <w:rPr>
          <w:rFonts w:ascii="Arial" w:hAnsi="Arial"/>
          <w:sz w:val="20"/>
          <w:lang w:val="en-GB"/>
        </w:rPr>
        <w:t>.</w:t>
      </w:r>
    </w:p>
    <w:p w14:paraId="6C51FB33" w14:textId="77777777" w:rsidR="00445D23" w:rsidRPr="00DB421E" w:rsidRDefault="00445D23">
      <w:pPr>
        <w:pStyle w:val="textbody"/>
        <w:jc w:val="both"/>
        <w:rPr>
          <w:rFonts w:ascii="Arial" w:hAnsi="Arial"/>
          <w:sz w:val="20"/>
          <w:lang w:val="en-GB"/>
        </w:rPr>
      </w:pPr>
    </w:p>
    <w:p w14:paraId="201EC4F9" w14:textId="54201B9E" w:rsidR="00445D23" w:rsidRPr="00DB421E" w:rsidRDefault="00C21EE1">
      <w:pPr>
        <w:pStyle w:val="textbody"/>
        <w:jc w:val="both"/>
        <w:rPr>
          <w:rFonts w:ascii="Arial" w:hAnsi="Arial"/>
          <w:sz w:val="20"/>
          <w:lang w:val="en-GB"/>
        </w:rPr>
      </w:pPr>
      <w:r w:rsidRPr="00DB421E">
        <w:rPr>
          <w:rFonts w:ascii="Arial" w:hAnsi="Arial"/>
          <w:sz w:val="20"/>
          <w:lang w:val="en-GB"/>
        </w:rPr>
        <w:t xml:space="preserve">The </w:t>
      </w:r>
      <w:r w:rsidR="00E84B9E" w:rsidRPr="00DB421E">
        <w:rPr>
          <w:rFonts w:ascii="Arial" w:hAnsi="Arial"/>
          <w:sz w:val="20"/>
          <w:lang w:val="en-GB"/>
        </w:rPr>
        <w:t xml:space="preserve">below screen will permit you to give a </w:t>
      </w:r>
      <w:r w:rsidR="00A20979">
        <w:rPr>
          <w:rFonts w:ascii="Arial" w:hAnsi="Arial"/>
          <w:sz w:val="20"/>
          <w:lang w:val="en-GB"/>
        </w:rPr>
        <w:t>‘</w:t>
      </w:r>
      <w:r w:rsidR="00E84B9E" w:rsidRPr="00DB421E">
        <w:rPr>
          <w:rFonts w:ascii="Arial" w:hAnsi="Arial"/>
          <w:sz w:val="20"/>
          <w:lang w:val="en-GB"/>
        </w:rPr>
        <w:t>file name</w:t>
      </w:r>
      <w:r w:rsidR="00A20979">
        <w:rPr>
          <w:rFonts w:ascii="Arial" w:hAnsi="Arial"/>
          <w:sz w:val="20"/>
          <w:lang w:val="en-GB"/>
        </w:rPr>
        <w:t>’</w:t>
      </w:r>
      <w:r w:rsidR="00E84B9E" w:rsidRPr="00DB421E">
        <w:rPr>
          <w:rFonts w:ascii="Arial" w:hAnsi="Arial"/>
          <w:sz w:val="20"/>
          <w:lang w:val="en-GB"/>
        </w:rPr>
        <w:t xml:space="preserve"> and </w:t>
      </w:r>
      <w:r w:rsidR="00A20979">
        <w:rPr>
          <w:rFonts w:ascii="Arial" w:hAnsi="Arial"/>
          <w:sz w:val="20"/>
          <w:lang w:val="en-GB"/>
        </w:rPr>
        <w:t>‘</w:t>
      </w:r>
      <w:r w:rsidR="00E84B9E" w:rsidRPr="00DB421E">
        <w:rPr>
          <w:rFonts w:ascii="Arial" w:hAnsi="Arial"/>
          <w:sz w:val="20"/>
          <w:lang w:val="en-GB"/>
        </w:rPr>
        <w:t>file location</w:t>
      </w:r>
      <w:r w:rsidR="00A20979">
        <w:rPr>
          <w:rFonts w:ascii="Arial" w:hAnsi="Arial"/>
          <w:sz w:val="20"/>
          <w:lang w:val="en-GB"/>
        </w:rPr>
        <w:t>’</w:t>
      </w:r>
      <w:r w:rsidR="00E84B9E" w:rsidRPr="00DB421E">
        <w:rPr>
          <w:rFonts w:ascii="Arial" w:hAnsi="Arial"/>
          <w:sz w:val="20"/>
          <w:lang w:val="en-GB"/>
        </w:rPr>
        <w:t xml:space="preserve"> for your new data file.  WHONET automatically suggests the default location of C:\WHONET with the default filename indicating the country, laboratory, and year, </w:t>
      </w:r>
      <w:r w:rsidR="00EA3EEA" w:rsidRPr="00DB421E">
        <w:rPr>
          <w:rFonts w:ascii="Arial" w:hAnsi="Arial"/>
          <w:sz w:val="20"/>
          <w:lang w:val="en-GB"/>
        </w:rPr>
        <w:t xml:space="preserve">e.g. WHO-EDL-2021.sqlite in the below, </w:t>
      </w:r>
      <w:r w:rsidR="00E84B9E" w:rsidRPr="00DB421E">
        <w:rPr>
          <w:rFonts w:ascii="Arial" w:hAnsi="Arial"/>
          <w:sz w:val="20"/>
          <w:lang w:val="en-GB"/>
        </w:rPr>
        <w:t>but you can change this to your preferred file name.</w:t>
      </w:r>
    </w:p>
    <w:p w14:paraId="13B51CFB" w14:textId="3C1F0F22" w:rsidR="00C21EE1" w:rsidRPr="00DB421E" w:rsidRDefault="00C21EE1" w:rsidP="00EA3EEA">
      <w:pPr>
        <w:pStyle w:val="textbody"/>
        <w:jc w:val="both"/>
        <w:rPr>
          <w:rFonts w:ascii="Arial" w:hAnsi="Arial"/>
          <w:sz w:val="20"/>
          <w:lang w:val="en-GB"/>
        </w:rPr>
      </w:pPr>
    </w:p>
    <w:p w14:paraId="0E9453D0" w14:textId="219FCB14" w:rsidR="00EA3EEA" w:rsidRPr="00DB421E" w:rsidRDefault="00EA3EEA" w:rsidP="00EA3EEA">
      <w:pPr>
        <w:pStyle w:val="textbody"/>
        <w:jc w:val="both"/>
        <w:rPr>
          <w:rFonts w:ascii="Arial" w:hAnsi="Arial"/>
          <w:sz w:val="20"/>
          <w:lang w:val="en-GB"/>
        </w:rPr>
      </w:pPr>
      <w:r w:rsidRPr="00DB421E">
        <w:rPr>
          <w:rFonts w:ascii="Arial" w:hAnsi="Arial"/>
          <w:sz w:val="20"/>
          <w:lang w:val="en-GB"/>
        </w:rPr>
        <w:t xml:space="preserve">For the past twenty years, WHONET has used data files with the very simple </w:t>
      </w:r>
      <w:proofErr w:type="spellStart"/>
      <w:r w:rsidRPr="00DB421E">
        <w:rPr>
          <w:rFonts w:ascii="Arial" w:hAnsi="Arial"/>
          <w:sz w:val="20"/>
          <w:lang w:val="en-GB"/>
        </w:rPr>
        <w:t>dBASE</w:t>
      </w:r>
      <w:proofErr w:type="spellEnd"/>
      <w:r w:rsidRPr="00DB421E">
        <w:rPr>
          <w:rFonts w:ascii="Arial" w:hAnsi="Arial"/>
          <w:sz w:val="20"/>
          <w:lang w:val="en-GB"/>
        </w:rPr>
        <w:t xml:space="preserve"> file structure, and this option remains available. However, the default is now SQLite, which offers many advantages in terms of compatibility, speed, security, file sizes, multiuser support, and number of data columns.</w:t>
      </w:r>
    </w:p>
    <w:p w14:paraId="26259217" w14:textId="77777777" w:rsidR="00C21EE1" w:rsidRPr="00DB421E" w:rsidRDefault="00C21EE1">
      <w:pPr>
        <w:pStyle w:val="BodyText"/>
        <w:jc w:val="both"/>
        <w:rPr>
          <w:lang w:val="en-GB"/>
        </w:rPr>
      </w:pPr>
    </w:p>
    <w:p w14:paraId="0A624C15" w14:textId="03AE947A" w:rsidR="00C21EE1" w:rsidRPr="00DB421E" w:rsidRDefault="00064A05" w:rsidP="00C46204">
      <w:pPr>
        <w:pStyle w:val="BodyText"/>
        <w:jc w:val="center"/>
        <w:rPr>
          <w:lang w:val="en-GB"/>
        </w:rPr>
      </w:pPr>
      <w:r w:rsidRPr="00DB421E">
        <w:rPr>
          <w:noProof/>
          <w:lang w:val="en-GB"/>
        </w:rPr>
        <w:drawing>
          <wp:inline distT="0" distB="0" distL="0" distR="0" wp14:anchorId="5B82CC88" wp14:editId="48311D6D">
            <wp:extent cx="5400675" cy="3388360"/>
            <wp:effectExtent l="0" t="0" r="952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675" cy="3388360"/>
                    </a:xfrm>
                    <a:prstGeom prst="rect">
                      <a:avLst/>
                    </a:prstGeom>
                  </pic:spPr>
                </pic:pic>
              </a:graphicData>
            </a:graphic>
          </wp:inline>
        </w:drawing>
      </w:r>
    </w:p>
    <w:p w14:paraId="780D7F4B" w14:textId="77777777" w:rsidR="00C46204" w:rsidRPr="00DB421E" w:rsidRDefault="00C46204" w:rsidP="005C5DC1">
      <w:pPr>
        <w:pStyle w:val="textbody"/>
        <w:jc w:val="both"/>
        <w:rPr>
          <w:rFonts w:ascii="Arial" w:hAnsi="Arial"/>
          <w:sz w:val="20"/>
          <w:lang w:val="en-GB"/>
        </w:rPr>
      </w:pPr>
    </w:p>
    <w:p w14:paraId="38D94CE5" w14:textId="3FE4CC7F" w:rsidR="005C5DC1" w:rsidRPr="00DB421E" w:rsidRDefault="0084416C" w:rsidP="005C5DC1">
      <w:pPr>
        <w:pStyle w:val="textbody"/>
        <w:jc w:val="both"/>
        <w:rPr>
          <w:rFonts w:ascii="Arial" w:hAnsi="Arial"/>
          <w:sz w:val="20"/>
          <w:lang w:val="en-GB"/>
        </w:rPr>
      </w:pPr>
      <w:r w:rsidRPr="00DB421E">
        <w:rPr>
          <w:rFonts w:ascii="Arial" w:hAnsi="Arial"/>
          <w:sz w:val="20"/>
          <w:lang w:val="en-GB"/>
        </w:rPr>
        <w:t>By default, d</w:t>
      </w:r>
      <w:r w:rsidR="00C21EE1" w:rsidRPr="00DB421E">
        <w:rPr>
          <w:rFonts w:ascii="Arial" w:hAnsi="Arial"/>
          <w:sz w:val="20"/>
          <w:lang w:val="en-GB"/>
        </w:rPr>
        <w:t>ata files are stored in</w:t>
      </w:r>
      <w:r w:rsidR="005C5DC1" w:rsidRPr="00DB421E">
        <w:rPr>
          <w:rFonts w:ascii="Arial" w:hAnsi="Arial"/>
          <w:sz w:val="20"/>
          <w:lang w:val="en-GB"/>
        </w:rPr>
        <w:t xml:space="preserve"> the </w:t>
      </w:r>
      <w:r w:rsidR="003A1EF7">
        <w:rPr>
          <w:rFonts w:ascii="Arial" w:hAnsi="Arial"/>
          <w:sz w:val="20"/>
          <w:lang w:val="en-GB"/>
        </w:rPr>
        <w:t>C</w:t>
      </w:r>
      <w:r w:rsidRPr="00DB421E">
        <w:rPr>
          <w:rFonts w:ascii="Arial" w:hAnsi="Arial"/>
          <w:sz w:val="20"/>
          <w:lang w:val="en-GB"/>
        </w:rPr>
        <w:t>:\</w:t>
      </w:r>
      <w:r w:rsidR="005C5DC1" w:rsidRPr="00DB421E">
        <w:rPr>
          <w:rFonts w:ascii="Arial" w:hAnsi="Arial"/>
          <w:sz w:val="20"/>
          <w:lang w:val="en-GB"/>
        </w:rPr>
        <w:t>WHONET</w:t>
      </w:r>
      <w:r w:rsidRPr="00DB421E">
        <w:rPr>
          <w:rFonts w:ascii="Arial" w:hAnsi="Arial"/>
          <w:sz w:val="20"/>
          <w:lang w:val="en-GB"/>
        </w:rPr>
        <w:t>\Data</w:t>
      </w:r>
      <w:r w:rsidR="005C5DC1" w:rsidRPr="00DB421E">
        <w:rPr>
          <w:rFonts w:ascii="Arial" w:hAnsi="Arial"/>
          <w:sz w:val="20"/>
          <w:lang w:val="en-GB"/>
        </w:rPr>
        <w:t xml:space="preserve"> folder</w:t>
      </w:r>
      <w:r w:rsidRPr="00DB421E">
        <w:rPr>
          <w:rFonts w:ascii="Arial" w:hAnsi="Arial"/>
          <w:sz w:val="20"/>
          <w:lang w:val="en-GB"/>
        </w:rPr>
        <w:t xml:space="preserve">, but </w:t>
      </w:r>
      <w:r w:rsidR="003A07AA" w:rsidRPr="00DB421E">
        <w:rPr>
          <w:rFonts w:ascii="Arial" w:hAnsi="Arial"/>
          <w:sz w:val="20"/>
          <w:lang w:val="en-GB"/>
        </w:rPr>
        <w:t>the user may browse to other file locations on the local hard drive or any available network drive.</w:t>
      </w:r>
    </w:p>
    <w:p w14:paraId="0367AF5B" w14:textId="77777777" w:rsidR="008A0C20" w:rsidRPr="00DB421E" w:rsidRDefault="008A0C20" w:rsidP="005C5DC1">
      <w:pPr>
        <w:pStyle w:val="textbody"/>
        <w:jc w:val="both"/>
        <w:rPr>
          <w:rFonts w:ascii="Arial" w:hAnsi="Arial"/>
          <w:sz w:val="20"/>
          <w:lang w:val="en-GB"/>
        </w:rPr>
      </w:pPr>
    </w:p>
    <w:p w14:paraId="3BBEF872" w14:textId="77777777" w:rsidR="00C21EE1" w:rsidRPr="00DB421E" w:rsidRDefault="00C21EE1">
      <w:pPr>
        <w:pStyle w:val="textbody"/>
        <w:ind w:firstLine="720"/>
        <w:jc w:val="both"/>
        <w:rPr>
          <w:rFonts w:ascii="Arial" w:hAnsi="Arial"/>
          <w:sz w:val="20"/>
          <w:lang w:val="en-GB"/>
        </w:rPr>
      </w:pPr>
    </w:p>
    <w:p w14:paraId="284E04B5" w14:textId="74418804" w:rsidR="00C21EE1" w:rsidRPr="00DB421E" w:rsidRDefault="00C21EE1" w:rsidP="00872551">
      <w:pPr>
        <w:pStyle w:val="textbody"/>
        <w:numPr>
          <w:ilvl w:val="0"/>
          <w:numId w:val="11"/>
        </w:numPr>
        <w:jc w:val="both"/>
        <w:rPr>
          <w:rFonts w:ascii="Arial" w:hAnsi="Arial"/>
          <w:sz w:val="20"/>
          <w:lang w:val="en-GB"/>
        </w:rPr>
      </w:pPr>
      <w:r w:rsidRPr="00DB421E">
        <w:rPr>
          <w:rFonts w:ascii="Arial" w:hAnsi="Arial"/>
          <w:sz w:val="20"/>
          <w:lang w:val="en-GB"/>
        </w:rPr>
        <w:t xml:space="preserve">Click </w:t>
      </w:r>
      <w:r w:rsidR="00406022" w:rsidRPr="00DB421E">
        <w:rPr>
          <w:rFonts w:ascii="Arial" w:hAnsi="Arial"/>
          <w:sz w:val="20"/>
          <w:lang w:val="en-GB"/>
        </w:rPr>
        <w:t xml:space="preserve">on </w:t>
      </w:r>
      <w:r w:rsidR="003A1EF7">
        <w:rPr>
          <w:rFonts w:ascii="Arial" w:hAnsi="Arial"/>
          <w:sz w:val="20"/>
          <w:lang w:val="en-GB"/>
        </w:rPr>
        <w:t>‘</w:t>
      </w:r>
      <w:r w:rsidRPr="00DB421E">
        <w:rPr>
          <w:rFonts w:ascii="Arial" w:hAnsi="Arial"/>
          <w:i/>
          <w:sz w:val="20"/>
          <w:lang w:val="en-GB"/>
        </w:rPr>
        <w:t>OK</w:t>
      </w:r>
      <w:r w:rsidR="003A1EF7">
        <w:rPr>
          <w:rFonts w:ascii="Arial" w:hAnsi="Arial"/>
          <w:i/>
          <w:sz w:val="20"/>
          <w:lang w:val="en-GB"/>
        </w:rPr>
        <w:t>’</w:t>
      </w:r>
      <w:r w:rsidRPr="00DB421E">
        <w:rPr>
          <w:rFonts w:ascii="Arial" w:hAnsi="Arial"/>
          <w:sz w:val="20"/>
          <w:lang w:val="en-GB"/>
        </w:rPr>
        <w:t xml:space="preserve"> to proceed with data entry.</w:t>
      </w:r>
    </w:p>
    <w:p w14:paraId="54175EAE" w14:textId="77777777" w:rsidR="00C21EE1" w:rsidRPr="00DB421E" w:rsidRDefault="00C21EE1">
      <w:pPr>
        <w:pStyle w:val="BodyText"/>
        <w:jc w:val="both"/>
        <w:rPr>
          <w:lang w:val="en-GB"/>
        </w:rPr>
      </w:pPr>
    </w:p>
    <w:p w14:paraId="1F982BA1" w14:textId="77777777" w:rsidR="00BE54CD" w:rsidRPr="00DB421E" w:rsidRDefault="00BE54CD">
      <w:pPr>
        <w:pStyle w:val="BodyText"/>
        <w:jc w:val="both"/>
        <w:rPr>
          <w:lang w:val="en-GB"/>
        </w:rPr>
      </w:pPr>
    </w:p>
    <w:p w14:paraId="2BCE80FA" w14:textId="67E4C7A6" w:rsidR="00C21EE1" w:rsidRPr="00DB421E" w:rsidRDefault="00C21EE1">
      <w:pPr>
        <w:pStyle w:val="BodyText"/>
        <w:jc w:val="both"/>
        <w:rPr>
          <w:sz w:val="20"/>
          <w:lang w:val="en-GB"/>
        </w:rPr>
      </w:pPr>
      <w:r w:rsidRPr="00DB421E">
        <w:rPr>
          <w:sz w:val="20"/>
          <w:lang w:val="en-GB"/>
        </w:rPr>
        <w:t xml:space="preserve">After you have opened or created a data file, the </w:t>
      </w:r>
      <w:r w:rsidR="003A1EF7">
        <w:rPr>
          <w:sz w:val="20"/>
          <w:lang w:val="en-GB"/>
        </w:rPr>
        <w:t>‘</w:t>
      </w:r>
      <w:r w:rsidRPr="00DB421E">
        <w:rPr>
          <w:sz w:val="20"/>
          <w:lang w:val="en-GB"/>
        </w:rPr>
        <w:t>Data Entry</w:t>
      </w:r>
      <w:r w:rsidR="003A1EF7">
        <w:rPr>
          <w:sz w:val="20"/>
          <w:lang w:val="en-GB"/>
        </w:rPr>
        <w:t>’</w:t>
      </w:r>
      <w:r w:rsidRPr="00DB421E">
        <w:rPr>
          <w:sz w:val="20"/>
          <w:lang w:val="en-GB"/>
        </w:rPr>
        <w:t xml:space="preserve"> screen (below) will appear. </w:t>
      </w:r>
    </w:p>
    <w:p w14:paraId="2C36C738" w14:textId="641DB8A1" w:rsidR="00C21EE1" w:rsidRPr="00DB421E" w:rsidRDefault="00C21EE1">
      <w:pPr>
        <w:pStyle w:val="textbody"/>
        <w:jc w:val="both"/>
        <w:rPr>
          <w:rFonts w:ascii="Arial" w:hAnsi="Arial"/>
          <w:sz w:val="20"/>
          <w:lang w:val="en-GB"/>
        </w:rPr>
      </w:pPr>
      <w:r w:rsidRPr="00DB421E">
        <w:rPr>
          <w:rFonts w:ascii="Arial" w:hAnsi="Arial"/>
          <w:sz w:val="20"/>
          <w:lang w:val="en-GB"/>
        </w:rPr>
        <w:t>Data are entered in the fields on the left half of the screen. The standard WHONET fields appear first, followed by the antibiotic fields and then the additional EARS</w:t>
      </w:r>
      <w:r w:rsidR="00467F4C" w:rsidRPr="00DB421E">
        <w:rPr>
          <w:rFonts w:ascii="Arial" w:hAnsi="Arial"/>
          <w:sz w:val="20"/>
          <w:lang w:val="en-GB"/>
        </w:rPr>
        <w:t>-Net</w:t>
      </w:r>
      <w:r w:rsidRPr="00DB421E">
        <w:rPr>
          <w:rFonts w:ascii="Arial" w:hAnsi="Arial"/>
          <w:sz w:val="20"/>
          <w:lang w:val="en-GB"/>
        </w:rPr>
        <w:t xml:space="preserve"> data fields that you have selected during laboratory configuration.</w:t>
      </w:r>
    </w:p>
    <w:p w14:paraId="4C85855C" w14:textId="77777777" w:rsidR="00C21EE1" w:rsidRPr="00DB421E" w:rsidRDefault="00C21EE1">
      <w:pPr>
        <w:pStyle w:val="textbody"/>
        <w:jc w:val="both"/>
        <w:rPr>
          <w:rFonts w:ascii="Arial" w:hAnsi="Arial"/>
          <w:sz w:val="22"/>
          <w:lang w:val="en-GB"/>
        </w:rPr>
      </w:pPr>
    </w:p>
    <w:p w14:paraId="395A0858" w14:textId="69834D79" w:rsidR="00C21EE1" w:rsidRPr="00DB421E" w:rsidRDefault="00F95321" w:rsidP="0015103F">
      <w:pPr>
        <w:pStyle w:val="textbody"/>
        <w:jc w:val="center"/>
        <w:rPr>
          <w:rFonts w:ascii="Arial" w:hAnsi="Arial"/>
          <w:sz w:val="22"/>
          <w:lang w:val="en-GB"/>
        </w:rPr>
      </w:pPr>
      <w:r w:rsidRPr="00DB421E">
        <w:rPr>
          <w:noProof/>
          <w:lang w:val="en-GB"/>
        </w:rPr>
        <w:drawing>
          <wp:inline distT="0" distB="0" distL="0" distR="0" wp14:anchorId="6D400B46" wp14:editId="55868D3E">
            <wp:extent cx="5400675" cy="351409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675" cy="3514090"/>
                    </a:xfrm>
                    <a:prstGeom prst="rect">
                      <a:avLst/>
                    </a:prstGeom>
                  </pic:spPr>
                </pic:pic>
              </a:graphicData>
            </a:graphic>
          </wp:inline>
        </w:drawing>
      </w:r>
    </w:p>
    <w:p w14:paraId="4DFEDD5A" w14:textId="77777777" w:rsidR="00C21EE1" w:rsidRPr="00DB421E" w:rsidRDefault="00C21EE1">
      <w:pPr>
        <w:pStyle w:val="textbody"/>
        <w:jc w:val="both"/>
        <w:rPr>
          <w:rFonts w:ascii="Arial" w:hAnsi="Arial"/>
          <w:sz w:val="22"/>
          <w:lang w:val="en-GB"/>
        </w:rPr>
      </w:pPr>
    </w:p>
    <w:p w14:paraId="457EA72D" w14:textId="77777777" w:rsidR="00C21EE1" w:rsidRPr="00DB421E" w:rsidRDefault="00C21EE1">
      <w:pPr>
        <w:pStyle w:val="textbody"/>
        <w:jc w:val="both"/>
        <w:rPr>
          <w:rFonts w:ascii="Arial" w:hAnsi="Arial"/>
          <w:sz w:val="20"/>
          <w:lang w:val="en-GB"/>
        </w:rPr>
      </w:pPr>
      <w:r w:rsidRPr="00DB421E">
        <w:rPr>
          <w:rFonts w:ascii="Arial" w:hAnsi="Arial"/>
          <w:sz w:val="20"/>
          <w:lang w:val="en-GB"/>
        </w:rPr>
        <w:t>General explanation for data entry:</w:t>
      </w:r>
    </w:p>
    <w:p w14:paraId="26E04F41" w14:textId="77777777" w:rsidR="00C21EE1" w:rsidRPr="00DB421E" w:rsidRDefault="00C21EE1">
      <w:pPr>
        <w:pStyle w:val="textbody"/>
        <w:jc w:val="both"/>
        <w:rPr>
          <w:rFonts w:ascii="Arial" w:hAnsi="Arial"/>
          <w:sz w:val="20"/>
          <w:lang w:val="en-GB"/>
        </w:rPr>
      </w:pPr>
    </w:p>
    <w:p w14:paraId="064D254B" w14:textId="77777777" w:rsidR="00C21EE1" w:rsidRPr="00DB421E" w:rsidRDefault="00C21EE1">
      <w:pPr>
        <w:pStyle w:val="textbody"/>
        <w:jc w:val="both"/>
        <w:rPr>
          <w:rFonts w:ascii="Arial" w:hAnsi="Arial"/>
          <w:sz w:val="20"/>
          <w:lang w:val="en-GB"/>
        </w:rPr>
      </w:pPr>
      <w:r w:rsidRPr="00DB421E">
        <w:rPr>
          <w:rFonts w:ascii="Arial" w:hAnsi="Arial"/>
          <w:sz w:val="20"/>
          <w:lang w:val="en-GB"/>
        </w:rPr>
        <w:t>When the cursor jumps to a field for data entry, brief instructions and recommended data codes for that field appear at the lower right of the screen.</w:t>
      </w:r>
    </w:p>
    <w:p w14:paraId="589C55F5" w14:textId="77777777" w:rsidR="00C21EE1" w:rsidRPr="00DB421E" w:rsidRDefault="00C21EE1">
      <w:pPr>
        <w:pStyle w:val="textbody"/>
        <w:jc w:val="both"/>
        <w:rPr>
          <w:rFonts w:ascii="Arial" w:hAnsi="Arial"/>
          <w:sz w:val="20"/>
          <w:lang w:val="en-GB"/>
        </w:rPr>
      </w:pPr>
    </w:p>
    <w:p w14:paraId="009A7C30" w14:textId="77777777" w:rsidR="00C21EE1" w:rsidRPr="00DB421E" w:rsidRDefault="00C21EE1">
      <w:pPr>
        <w:pStyle w:val="textbody"/>
        <w:jc w:val="both"/>
        <w:rPr>
          <w:rFonts w:ascii="Arial" w:hAnsi="Arial"/>
          <w:sz w:val="20"/>
          <w:lang w:val="en-GB"/>
        </w:rPr>
      </w:pPr>
      <w:r w:rsidRPr="00DB421E">
        <w:rPr>
          <w:rFonts w:ascii="Arial" w:hAnsi="Arial"/>
          <w:sz w:val="20"/>
          <w:lang w:val="en-GB"/>
        </w:rPr>
        <w:t>After entering data in one field, you have four ways of moving to the next field:</w:t>
      </w:r>
    </w:p>
    <w:p w14:paraId="419AEB4B" w14:textId="77777777" w:rsidR="00C21EE1" w:rsidRPr="00DB421E" w:rsidRDefault="00C21EE1" w:rsidP="00872551">
      <w:pPr>
        <w:pStyle w:val="textbody"/>
        <w:numPr>
          <w:ilvl w:val="0"/>
          <w:numId w:val="4"/>
        </w:numPr>
        <w:ind w:left="0" w:firstLine="0"/>
        <w:jc w:val="both"/>
        <w:rPr>
          <w:rFonts w:ascii="Arial" w:hAnsi="Arial"/>
          <w:sz w:val="20"/>
          <w:lang w:val="en-GB"/>
        </w:rPr>
      </w:pPr>
      <w:r w:rsidRPr="00DB421E">
        <w:rPr>
          <w:rFonts w:ascii="Arial" w:hAnsi="Arial"/>
          <w:sz w:val="20"/>
          <w:lang w:val="en-GB"/>
        </w:rPr>
        <w:t>press the &lt;Enter&gt; key; or</w:t>
      </w:r>
    </w:p>
    <w:p w14:paraId="6F417C61" w14:textId="77777777" w:rsidR="00C21EE1" w:rsidRPr="00DB421E" w:rsidRDefault="00C21EE1" w:rsidP="00872551">
      <w:pPr>
        <w:pStyle w:val="textbody"/>
        <w:numPr>
          <w:ilvl w:val="0"/>
          <w:numId w:val="4"/>
        </w:numPr>
        <w:ind w:left="0" w:firstLine="0"/>
        <w:jc w:val="both"/>
        <w:rPr>
          <w:rFonts w:ascii="Arial" w:hAnsi="Arial"/>
          <w:sz w:val="20"/>
          <w:lang w:val="en-GB"/>
        </w:rPr>
      </w:pPr>
      <w:r w:rsidRPr="00DB421E">
        <w:rPr>
          <w:rFonts w:ascii="Arial" w:hAnsi="Arial"/>
          <w:sz w:val="20"/>
          <w:lang w:val="en-GB"/>
        </w:rPr>
        <w:t>press the &lt;Tab&gt; key; or</w:t>
      </w:r>
    </w:p>
    <w:p w14:paraId="3E4D7C44" w14:textId="77777777" w:rsidR="00C21EE1" w:rsidRPr="00DB421E" w:rsidRDefault="00C21EE1" w:rsidP="00872551">
      <w:pPr>
        <w:pStyle w:val="textbody"/>
        <w:numPr>
          <w:ilvl w:val="0"/>
          <w:numId w:val="4"/>
        </w:numPr>
        <w:ind w:left="0" w:firstLine="0"/>
        <w:jc w:val="both"/>
        <w:rPr>
          <w:rFonts w:ascii="Arial" w:hAnsi="Arial"/>
          <w:sz w:val="20"/>
          <w:lang w:val="en-GB"/>
        </w:rPr>
      </w:pPr>
      <w:r w:rsidRPr="00DB421E">
        <w:rPr>
          <w:rFonts w:ascii="Arial" w:hAnsi="Arial"/>
          <w:sz w:val="20"/>
          <w:lang w:val="en-GB"/>
        </w:rPr>
        <w:t>press the arrow keys; or</w:t>
      </w:r>
    </w:p>
    <w:p w14:paraId="3DA50D40" w14:textId="77777777" w:rsidR="00C21EE1" w:rsidRPr="00DB421E" w:rsidRDefault="00C21EE1" w:rsidP="00872551">
      <w:pPr>
        <w:pStyle w:val="textbody"/>
        <w:numPr>
          <w:ilvl w:val="0"/>
          <w:numId w:val="4"/>
        </w:numPr>
        <w:ind w:left="0" w:firstLine="0"/>
        <w:jc w:val="both"/>
        <w:rPr>
          <w:rFonts w:ascii="Arial" w:hAnsi="Arial"/>
          <w:sz w:val="20"/>
          <w:lang w:val="en-GB"/>
        </w:rPr>
      </w:pPr>
      <w:r w:rsidRPr="00DB421E">
        <w:rPr>
          <w:rFonts w:ascii="Arial" w:hAnsi="Arial"/>
          <w:sz w:val="20"/>
          <w:lang w:val="en-GB"/>
        </w:rPr>
        <w:t>use the mouse.</w:t>
      </w:r>
    </w:p>
    <w:p w14:paraId="7FFA3433" w14:textId="77777777" w:rsidR="00C21EE1" w:rsidRPr="00DB421E" w:rsidRDefault="00C21EE1">
      <w:pPr>
        <w:pStyle w:val="textbody"/>
        <w:jc w:val="both"/>
        <w:rPr>
          <w:rFonts w:ascii="Arial" w:hAnsi="Arial"/>
          <w:sz w:val="20"/>
          <w:lang w:val="en-GB"/>
        </w:rPr>
      </w:pPr>
    </w:p>
    <w:p w14:paraId="3CB19492" w14:textId="35CEADD5" w:rsidR="00C21EE1" w:rsidRPr="00DB421E" w:rsidRDefault="00484CEC">
      <w:pPr>
        <w:pStyle w:val="textbody"/>
        <w:jc w:val="both"/>
        <w:rPr>
          <w:rFonts w:ascii="Arial" w:hAnsi="Arial"/>
          <w:sz w:val="20"/>
          <w:lang w:val="en-GB"/>
        </w:rPr>
      </w:pPr>
      <w:r w:rsidRPr="00DB421E">
        <w:rPr>
          <w:rFonts w:ascii="Arial" w:hAnsi="Arial"/>
          <w:sz w:val="20"/>
          <w:lang w:val="en-GB"/>
        </w:rPr>
        <w:t xml:space="preserve">Regarding the entry of </w:t>
      </w:r>
      <w:r w:rsidR="00F53016">
        <w:rPr>
          <w:rFonts w:ascii="Arial" w:hAnsi="Arial"/>
          <w:sz w:val="20"/>
          <w:lang w:val="en-GB"/>
        </w:rPr>
        <w:t>‘</w:t>
      </w:r>
      <w:r w:rsidRPr="00DB421E">
        <w:rPr>
          <w:rFonts w:ascii="Arial" w:hAnsi="Arial"/>
          <w:sz w:val="20"/>
          <w:lang w:val="en-GB"/>
        </w:rPr>
        <w:t>dates</w:t>
      </w:r>
      <w:r w:rsidR="00F53016">
        <w:rPr>
          <w:rFonts w:ascii="Arial" w:hAnsi="Arial"/>
          <w:sz w:val="20"/>
          <w:lang w:val="en-GB"/>
        </w:rPr>
        <w:t>’</w:t>
      </w:r>
      <w:r w:rsidRPr="00DB421E">
        <w:rPr>
          <w:rFonts w:ascii="Arial" w:hAnsi="Arial"/>
          <w:sz w:val="20"/>
          <w:lang w:val="en-GB"/>
        </w:rPr>
        <w:t xml:space="preserve">, the default format is </w:t>
      </w:r>
      <w:r w:rsidR="00F53016">
        <w:rPr>
          <w:rFonts w:ascii="Arial" w:hAnsi="Arial"/>
          <w:sz w:val="20"/>
          <w:lang w:val="en-GB"/>
        </w:rPr>
        <w:t>‘</w:t>
      </w:r>
      <w:r w:rsidRPr="00DB421E">
        <w:rPr>
          <w:rFonts w:ascii="Arial" w:hAnsi="Arial"/>
          <w:sz w:val="20"/>
          <w:lang w:val="en-GB"/>
        </w:rPr>
        <w:t>Day-Month-Year</w:t>
      </w:r>
      <w:r w:rsidR="00F53016">
        <w:rPr>
          <w:rFonts w:ascii="Arial" w:hAnsi="Arial"/>
          <w:sz w:val="20"/>
          <w:lang w:val="en-GB"/>
        </w:rPr>
        <w:t>’</w:t>
      </w:r>
      <w:r w:rsidRPr="00DB421E">
        <w:rPr>
          <w:rFonts w:ascii="Arial" w:hAnsi="Arial"/>
          <w:sz w:val="20"/>
          <w:lang w:val="en-GB"/>
        </w:rPr>
        <w:t xml:space="preserve">, but this is configurable by the user from the main WHONET menu option </w:t>
      </w:r>
      <w:r w:rsidR="00A20979">
        <w:rPr>
          <w:rFonts w:ascii="Arial" w:hAnsi="Arial"/>
          <w:sz w:val="20"/>
          <w:lang w:val="en-GB"/>
        </w:rPr>
        <w:t>‘</w:t>
      </w:r>
      <w:r w:rsidRPr="00DB421E">
        <w:rPr>
          <w:rFonts w:ascii="Arial" w:hAnsi="Arial"/>
          <w:sz w:val="20"/>
          <w:lang w:val="en-GB"/>
        </w:rPr>
        <w:t>File</w:t>
      </w:r>
      <w:r w:rsidR="00A20979">
        <w:rPr>
          <w:rFonts w:ascii="Arial" w:hAnsi="Arial"/>
          <w:sz w:val="20"/>
          <w:lang w:val="en-GB"/>
        </w:rPr>
        <w:t>’</w:t>
      </w:r>
      <w:r w:rsidRPr="00DB421E">
        <w:rPr>
          <w:rFonts w:ascii="Arial" w:hAnsi="Arial"/>
          <w:sz w:val="20"/>
          <w:lang w:val="en-GB"/>
        </w:rPr>
        <w:t xml:space="preserve">, </w:t>
      </w:r>
      <w:r w:rsidR="00A20979">
        <w:rPr>
          <w:rFonts w:ascii="Arial" w:hAnsi="Arial"/>
          <w:sz w:val="20"/>
          <w:lang w:val="en-GB"/>
        </w:rPr>
        <w:t>‘</w:t>
      </w:r>
      <w:r w:rsidRPr="00DB421E">
        <w:rPr>
          <w:rFonts w:ascii="Arial" w:hAnsi="Arial"/>
          <w:sz w:val="20"/>
          <w:lang w:val="en-GB"/>
        </w:rPr>
        <w:t>Language and dates</w:t>
      </w:r>
      <w:r w:rsidR="00A20979">
        <w:rPr>
          <w:rFonts w:ascii="Arial" w:hAnsi="Arial"/>
          <w:sz w:val="20"/>
          <w:lang w:val="en-GB"/>
        </w:rPr>
        <w:t>’</w:t>
      </w:r>
      <w:r w:rsidRPr="00DB421E">
        <w:rPr>
          <w:rFonts w:ascii="Arial" w:hAnsi="Arial"/>
          <w:sz w:val="20"/>
          <w:lang w:val="en-GB"/>
        </w:rPr>
        <w:t xml:space="preserve"> options</w:t>
      </w:r>
      <w:r w:rsidR="00327170" w:rsidRPr="00DB421E">
        <w:rPr>
          <w:rFonts w:ascii="Arial" w:hAnsi="Arial"/>
          <w:sz w:val="20"/>
          <w:lang w:val="en-GB"/>
        </w:rPr>
        <w:t xml:space="preserve">. </w:t>
      </w:r>
      <w:r w:rsidR="00C21EE1" w:rsidRPr="00DB421E">
        <w:rPr>
          <w:rFonts w:ascii="Arial" w:hAnsi="Arial"/>
          <w:sz w:val="20"/>
          <w:lang w:val="en-GB"/>
        </w:rPr>
        <w:t>When you have entered a date and moved to the next field, check that the date has been interpreted correctly – WHONET automatically converts the numeric date to the name of the month. When entering a date, the year can be entered as a 2- or 4-digit date. The numbers indicating day, month and year must be separated by a ‘/’ or a ‘</w:t>
      </w:r>
      <w:proofErr w:type="gramStart"/>
      <w:r w:rsidR="00C21EE1" w:rsidRPr="00DB421E">
        <w:rPr>
          <w:rFonts w:ascii="Arial" w:hAnsi="Arial"/>
          <w:sz w:val="20"/>
          <w:lang w:val="en-GB"/>
        </w:rPr>
        <w:t>–‘ or</w:t>
      </w:r>
      <w:proofErr w:type="gramEnd"/>
      <w:r w:rsidR="00C21EE1" w:rsidRPr="00DB421E">
        <w:rPr>
          <w:rFonts w:ascii="Arial" w:hAnsi="Arial"/>
          <w:sz w:val="20"/>
          <w:lang w:val="en-GB"/>
        </w:rPr>
        <w:t xml:space="preserve"> a space.  </w:t>
      </w:r>
    </w:p>
    <w:p w14:paraId="039D6B40" w14:textId="77777777" w:rsidR="00C21EE1" w:rsidRPr="00DB421E" w:rsidRDefault="00C21EE1">
      <w:pPr>
        <w:pStyle w:val="textbody"/>
        <w:jc w:val="both"/>
        <w:rPr>
          <w:rFonts w:ascii="Arial" w:hAnsi="Arial"/>
          <w:sz w:val="20"/>
          <w:lang w:val="en-GB"/>
        </w:rPr>
      </w:pPr>
    </w:p>
    <w:p w14:paraId="4928314B" w14:textId="77777777" w:rsidR="00C21EE1" w:rsidRPr="00DB421E" w:rsidRDefault="00C21EE1">
      <w:pPr>
        <w:pStyle w:val="Heading2"/>
        <w:rPr>
          <w:lang w:val="en-GB"/>
        </w:rPr>
      </w:pPr>
      <w:r w:rsidRPr="00DB421E">
        <w:rPr>
          <w:lang w:val="en-GB"/>
        </w:rPr>
        <w:br w:type="page"/>
      </w:r>
      <w:bookmarkStart w:id="38" w:name="_Toc170379542"/>
      <w:r w:rsidRPr="00DB421E">
        <w:rPr>
          <w:lang w:val="en-GB"/>
        </w:rPr>
        <w:lastRenderedPageBreak/>
        <w:t>4.2</w:t>
      </w:r>
      <w:r w:rsidRPr="00DB421E">
        <w:rPr>
          <w:lang w:val="en-GB"/>
        </w:rPr>
        <w:tab/>
        <w:t>Field specific comments:</w:t>
      </w:r>
      <w:bookmarkEnd w:id="38"/>
    </w:p>
    <w:p w14:paraId="25F7E92F" w14:textId="77777777" w:rsidR="00C21EE1" w:rsidRPr="00DB421E" w:rsidRDefault="00C21EE1">
      <w:pPr>
        <w:pStyle w:val="textbody"/>
        <w:jc w:val="both"/>
        <w:rPr>
          <w:rFonts w:ascii="Arial" w:hAnsi="Arial"/>
          <w:sz w:val="20"/>
          <w:lang w:val="en-GB"/>
        </w:rPr>
      </w:pPr>
    </w:p>
    <w:p w14:paraId="32B968DF" w14:textId="77777777" w:rsidR="00C21EE1" w:rsidRPr="00DB421E" w:rsidRDefault="00C21EE1" w:rsidP="00532B55">
      <w:pPr>
        <w:jc w:val="both"/>
        <w:rPr>
          <w:rFonts w:ascii="Arial" w:hAnsi="Arial"/>
          <w:b/>
          <w:lang w:val="en-GB"/>
        </w:rPr>
      </w:pPr>
      <w:r w:rsidRPr="00DB421E">
        <w:rPr>
          <w:rFonts w:ascii="Arial" w:hAnsi="Arial"/>
          <w:b/>
          <w:lang w:val="en-GB"/>
        </w:rPr>
        <w:t>Patient age</w:t>
      </w:r>
    </w:p>
    <w:p w14:paraId="0DF900B7" w14:textId="02A0CE1A" w:rsidR="00C21EE1" w:rsidRPr="00DB421E" w:rsidRDefault="00C21EE1">
      <w:pPr>
        <w:pStyle w:val="textbody"/>
        <w:jc w:val="both"/>
        <w:rPr>
          <w:rFonts w:ascii="Arial" w:hAnsi="Arial"/>
          <w:sz w:val="20"/>
          <w:lang w:val="en-GB"/>
        </w:rPr>
      </w:pPr>
      <w:r w:rsidRPr="00DB421E">
        <w:rPr>
          <w:rFonts w:ascii="Arial" w:hAnsi="Arial"/>
          <w:sz w:val="20"/>
          <w:lang w:val="en-GB"/>
        </w:rPr>
        <w:t>You have the option of entering the patient’s age. However, if you have entered the patient’s date of birth, his/her age will automatically be calculated and inserted in the age field when you enter the specimen date.</w:t>
      </w:r>
    </w:p>
    <w:p w14:paraId="249D2DD2" w14:textId="77777777" w:rsidR="00C21EE1" w:rsidRPr="00DB421E" w:rsidRDefault="00C21EE1">
      <w:pPr>
        <w:pStyle w:val="textbody"/>
        <w:jc w:val="both"/>
        <w:rPr>
          <w:rFonts w:ascii="Arial" w:hAnsi="Arial"/>
          <w:sz w:val="20"/>
          <w:lang w:val="en-GB"/>
        </w:rPr>
      </w:pPr>
    </w:p>
    <w:p w14:paraId="3CF393C0" w14:textId="77777777" w:rsidR="00C21EE1" w:rsidRPr="00DB421E" w:rsidRDefault="00C21EE1">
      <w:pPr>
        <w:jc w:val="both"/>
        <w:rPr>
          <w:rFonts w:ascii="Arial" w:hAnsi="Arial"/>
          <w:b/>
          <w:lang w:val="en-GB"/>
        </w:rPr>
      </w:pPr>
      <w:r w:rsidRPr="00DB421E">
        <w:rPr>
          <w:rFonts w:ascii="Arial" w:hAnsi="Arial"/>
          <w:b/>
          <w:lang w:val="en-GB"/>
        </w:rPr>
        <w:t>Organism codes</w:t>
      </w:r>
    </w:p>
    <w:p w14:paraId="67780B02" w14:textId="051F389E" w:rsidR="00C21EE1" w:rsidRPr="00DB421E" w:rsidRDefault="00C21EE1">
      <w:pPr>
        <w:pStyle w:val="textbody"/>
        <w:jc w:val="both"/>
        <w:rPr>
          <w:rFonts w:ascii="Arial" w:hAnsi="Arial"/>
          <w:b/>
          <w:sz w:val="20"/>
          <w:lang w:val="en-GB"/>
        </w:rPr>
      </w:pPr>
      <w:r w:rsidRPr="00DB421E">
        <w:rPr>
          <w:rFonts w:ascii="Arial" w:hAnsi="Arial"/>
          <w:sz w:val="20"/>
          <w:lang w:val="en-GB"/>
        </w:rPr>
        <w:t xml:space="preserve">The 3-character </w:t>
      </w:r>
      <w:r w:rsidR="00C419B8" w:rsidRPr="00DB421E">
        <w:rPr>
          <w:rFonts w:ascii="Arial" w:hAnsi="Arial"/>
          <w:sz w:val="20"/>
          <w:lang w:val="en-GB"/>
        </w:rPr>
        <w:t xml:space="preserve">WHONET organism code </w:t>
      </w:r>
      <w:r w:rsidRPr="00DB421E">
        <w:rPr>
          <w:rFonts w:ascii="Arial" w:hAnsi="Arial"/>
          <w:sz w:val="20"/>
          <w:lang w:val="en-GB"/>
        </w:rPr>
        <w:t xml:space="preserve">should be entered </w:t>
      </w:r>
      <w:proofErr w:type="gramStart"/>
      <w:r w:rsidRPr="00DB421E">
        <w:rPr>
          <w:rFonts w:ascii="Arial" w:hAnsi="Arial"/>
          <w:sz w:val="20"/>
          <w:lang w:val="en-GB"/>
        </w:rPr>
        <w:t>here, or</w:t>
      </w:r>
      <w:proofErr w:type="gramEnd"/>
      <w:r w:rsidRPr="00DB421E">
        <w:rPr>
          <w:rFonts w:ascii="Arial" w:hAnsi="Arial"/>
          <w:sz w:val="20"/>
          <w:lang w:val="en-GB"/>
        </w:rPr>
        <w:t xml:space="preserve"> selected from the list on the right half of the screen. By default, only the most common organism codes are listed. To view the extended list, click on the </w:t>
      </w:r>
      <w:r w:rsidR="003724DE">
        <w:rPr>
          <w:rFonts w:ascii="Arial" w:hAnsi="Arial"/>
          <w:sz w:val="20"/>
          <w:lang w:val="en-GB"/>
        </w:rPr>
        <w:t>‘</w:t>
      </w:r>
      <w:r w:rsidRPr="00DB421E">
        <w:rPr>
          <w:rFonts w:ascii="Arial" w:hAnsi="Arial"/>
          <w:i/>
          <w:sz w:val="20"/>
          <w:lang w:val="en-GB"/>
        </w:rPr>
        <w:t>Extended Organism List</w:t>
      </w:r>
      <w:r w:rsidR="003724DE">
        <w:rPr>
          <w:rFonts w:ascii="Arial" w:hAnsi="Arial"/>
          <w:i/>
          <w:sz w:val="20"/>
          <w:lang w:val="en-GB"/>
        </w:rPr>
        <w:t>’</w:t>
      </w:r>
      <w:r w:rsidRPr="00DB421E">
        <w:rPr>
          <w:rFonts w:ascii="Arial" w:hAnsi="Arial"/>
          <w:sz w:val="20"/>
          <w:lang w:val="en-GB"/>
        </w:rPr>
        <w:t xml:space="preserve"> box</w:t>
      </w:r>
      <w:r w:rsidR="00327170" w:rsidRPr="00DB421E">
        <w:rPr>
          <w:rFonts w:ascii="Arial" w:hAnsi="Arial"/>
          <w:sz w:val="20"/>
          <w:lang w:val="en-GB"/>
        </w:rPr>
        <w:t>.</w:t>
      </w:r>
    </w:p>
    <w:p w14:paraId="034B38E7" w14:textId="77777777" w:rsidR="00C21EE1" w:rsidRPr="00DB421E" w:rsidRDefault="00C21EE1">
      <w:pPr>
        <w:pStyle w:val="textbody"/>
        <w:jc w:val="both"/>
        <w:rPr>
          <w:rFonts w:ascii="Arial" w:hAnsi="Arial"/>
          <w:b/>
          <w:sz w:val="20"/>
          <w:lang w:val="en-GB"/>
        </w:rPr>
      </w:pPr>
    </w:p>
    <w:p w14:paraId="77D29BFA" w14:textId="77777777" w:rsidR="00C21EE1" w:rsidRPr="00DB421E" w:rsidRDefault="00C21EE1">
      <w:pPr>
        <w:jc w:val="both"/>
        <w:rPr>
          <w:rFonts w:ascii="Arial" w:hAnsi="Arial"/>
          <w:b/>
          <w:lang w:val="en-GB"/>
        </w:rPr>
      </w:pPr>
      <w:r w:rsidRPr="00DB421E">
        <w:rPr>
          <w:rFonts w:ascii="Arial" w:hAnsi="Arial"/>
          <w:b/>
          <w:lang w:val="en-GB"/>
        </w:rPr>
        <w:t>Susceptibility results and the list of antibiotics</w:t>
      </w:r>
    </w:p>
    <w:p w14:paraId="65B6D083" w14:textId="7032DC60" w:rsidR="00C21EE1" w:rsidRPr="00DB421E" w:rsidRDefault="00C21EE1">
      <w:pPr>
        <w:jc w:val="both"/>
        <w:rPr>
          <w:rFonts w:ascii="Arial" w:hAnsi="Arial"/>
          <w:lang w:val="en-GB"/>
        </w:rPr>
      </w:pPr>
      <w:r w:rsidRPr="00DB421E">
        <w:rPr>
          <w:rFonts w:ascii="Arial" w:hAnsi="Arial"/>
          <w:lang w:val="en-GB"/>
        </w:rPr>
        <w:t xml:space="preserve">To enter susceptibility results, first click on the appropriate test method – disk diffusion, MIC or </w:t>
      </w:r>
      <w:proofErr w:type="spellStart"/>
      <w:r w:rsidRPr="00DB421E">
        <w:rPr>
          <w:rFonts w:ascii="Arial" w:hAnsi="Arial"/>
          <w:lang w:val="en-GB"/>
        </w:rPr>
        <w:t>ETest</w:t>
      </w:r>
      <w:proofErr w:type="spellEnd"/>
      <w:r w:rsidRPr="00DB421E">
        <w:rPr>
          <w:rFonts w:ascii="Arial" w:hAnsi="Arial"/>
          <w:lang w:val="en-GB"/>
        </w:rPr>
        <w:t xml:space="preserve">. The list of antibiotics which you defined for that test method should appear. Each time you enter a result and press &lt;Enter&gt;, the cursor jumps to the next antibiotic in the antibiotic panel for the organism tested. For example, if you are entering results for </w:t>
      </w:r>
      <w:r w:rsidRPr="00DB421E">
        <w:rPr>
          <w:rFonts w:ascii="Arial" w:hAnsi="Arial"/>
          <w:i/>
          <w:lang w:val="en-GB"/>
        </w:rPr>
        <w:t>Staphylococcus aureus</w:t>
      </w:r>
      <w:r w:rsidRPr="00DB421E">
        <w:rPr>
          <w:rFonts w:ascii="Arial" w:hAnsi="Arial"/>
          <w:lang w:val="en-GB"/>
        </w:rPr>
        <w:t xml:space="preserve"> (organism code ‘</w:t>
      </w:r>
      <w:proofErr w:type="spellStart"/>
      <w:r w:rsidRPr="00DB421E">
        <w:rPr>
          <w:rFonts w:ascii="Arial" w:hAnsi="Arial"/>
          <w:lang w:val="en-GB"/>
        </w:rPr>
        <w:t>sau</w:t>
      </w:r>
      <w:proofErr w:type="spellEnd"/>
      <w:r w:rsidRPr="00DB421E">
        <w:rPr>
          <w:rFonts w:ascii="Arial" w:hAnsi="Arial"/>
          <w:lang w:val="en-GB"/>
        </w:rPr>
        <w:t xml:space="preserve">’), you will be asked for the Gram-positive drugs only. </w:t>
      </w:r>
      <w:r w:rsidR="00CE303A" w:rsidRPr="00DB421E">
        <w:rPr>
          <w:rFonts w:ascii="Arial" w:hAnsi="Arial"/>
          <w:lang w:val="en-GB"/>
        </w:rPr>
        <w:t xml:space="preserve">If you change the panel to </w:t>
      </w:r>
      <w:r w:rsidR="00A20979">
        <w:rPr>
          <w:rFonts w:ascii="Arial" w:hAnsi="Arial"/>
          <w:lang w:val="en-GB"/>
        </w:rPr>
        <w:t>‘</w:t>
      </w:r>
      <w:r w:rsidR="00CE303A" w:rsidRPr="00DB421E">
        <w:rPr>
          <w:rFonts w:ascii="Arial" w:hAnsi="Arial"/>
          <w:lang w:val="en-GB"/>
        </w:rPr>
        <w:t>All antibiotics</w:t>
      </w:r>
      <w:r w:rsidR="00A20979">
        <w:rPr>
          <w:rFonts w:ascii="Arial" w:hAnsi="Arial"/>
          <w:lang w:val="en-GB"/>
        </w:rPr>
        <w:t>’</w:t>
      </w:r>
      <w:r w:rsidR="00CE303A" w:rsidRPr="00DB421E">
        <w:rPr>
          <w:rFonts w:ascii="Arial" w:hAnsi="Arial"/>
          <w:lang w:val="en-GB"/>
        </w:rPr>
        <w:t>, then you may select from any of the antibiotics in the laboratory’s antibiotic list</w:t>
      </w:r>
      <w:r w:rsidRPr="00DB421E">
        <w:rPr>
          <w:rFonts w:ascii="Arial" w:hAnsi="Arial"/>
          <w:lang w:val="en-GB"/>
        </w:rPr>
        <w:t>.</w:t>
      </w:r>
    </w:p>
    <w:p w14:paraId="316A2AC0" w14:textId="77777777" w:rsidR="00C21EE1" w:rsidRPr="00DB421E" w:rsidRDefault="00C21EE1">
      <w:pPr>
        <w:jc w:val="both"/>
        <w:rPr>
          <w:lang w:val="en-GB"/>
        </w:rPr>
      </w:pPr>
    </w:p>
    <w:p w14:paraId="50F6D693" w14:textId="77777777" w:rsidR="00C21EE1" w:rsidRPr="00DB421E" w:rsidRDefault="00C21EE1">
      <w:pPr>
        <w:jc w:val="both"/>
        <w:rPr>
          <w:rFonts w:ascii="Arial" w:hAnsi="Arial"/>
          <w:b/>
          <w:lang w:val="en-GB"/>
        </w:rPr>
      </w:pPr>
      <w:r w:rsidRPr="00DB421E">
        <w:rPr>
          <w:rFonts w:ascii="Arial" w:hAnsi="Arial"/>
          <w:b/>
          <w:lang w:val="en-GB"/>
        </w:rPr>
        <w:t>Entering susceptibility results</w:t>
      </w:r>
    </w:p>
    <w:p w14:paraId="2892A28A" w14:textId="47EABC16" w:rsidR="00C21EE1" w:rsidRPr="00DB421E" w:rsidRDefault="00C21EE1">
      <w:pPr>
        <w:jc w:val="both"/>
        <w:rPr>
          <w:rFonts w:ascii="Arial" w:hAnsi="Arial"/>
          <w:lang w:val="en-GB"/>
        </w:rPr>
      </w:pPr>
      <w:r w:rsidRPr="00DB421E">
        <w:rPr>
          <w:rFonts w:ascii="Arial" w:hAnsi="Arial"/>
          <w:lang w:val="en-GB"/>
        </w:rPr>
        <w:t xml:space="preserve">WHONET allows the entry of quantitative results (e.g. </w:t>
      </w:r>
      <w:smartTag w:uri="urn:schemas-microsoft-com:office:smarttags" w:element="metricconverter">
        <w:smartTagPr>
          <w:attr w:name="ProductID" w:val="13 mm"/>
        </w:smartTagPr>
        <w:r w:rsidRPr="00DB421E">
          <w:rPr>
            <w:rFonts w:ascii="Arial" w:hAnsi="Arial"/>
            <w:lang w:val="en-GB"/>
          </w:rPr>
          <w:t>13 mm</w:t>
        </w:r>
      </w:smartTag>
      <w:r w:rsidRPr="00DB421E">
        <w:rPr>
          <w:rFonts w:ascii="Arial" w:hAnsi="Arial"/>
          <w:lang w:val="en-GB"/>
        </w:rPr>
        <w:t>, 64 µg/ml) or the entry of qualitative results (R = resistant, I =</w:t>
      </w:r>
      <w:r w:rsidR="00CE303A" w:rsidRPr="00DB421E">
        <w:rPr>
          <w:rFonts w:ascii="Arial" w:hAnsi="Arial"/>
          <w:lang w:val="en-GB"/>
        </w:rPr>
        <w:t xml:space="preserve"> </w:t>
      </w:r>
      <w:r w:rsidR="00AD7577" w:rsidRPr="00DB421E">
        <w:rPr>
          <w:rFonts w:ascii="Arial" w:hAnsi="Arial"/>
          <w:lang w:val="en-GB"/>
        </w:rPr>
        <w:t>Susceptible</w:t>
      </w:r>
      <w:r w:rsidR="002F0F25" w:rsidRPr="00DB421E">
        <w:rPr>
          <w:rFonts w:ascii="Arial" w:hAnsi="Arial"/>
          <w:lang w:val="en-GB"/>
        </w:rPr>
        <w:t>,</w:t>
      </w:r>
      <w:r w:rsidR="00AD7577" w:rsidRPr="00DB421E">
        <w:rPr>
          <w:rFonts w:ascii="Arial" w:hAnsi="Arial"/>
          <w:lang w:val="en-GB"/>
        </w:rPr>
        <w:t xml:space="preserve"> increase</w:t>
      </w:r>
      <w:r w:rsidR="00AD05CD" w:rsidRPr="00DB421E">
        <w:rPr>
          <w:rFonts w:ascii="Arial" w:hAnsi="Arial"/>
          <w:lang w:val="en-GB"/>
        </w:rPr>
        <w:t>d</w:t>
      </w:r>
      <w:r w:rsidR="00AD7577" w:rsidRPr="00DB421E">
        <w:rPr>
          <w:rFonts w:ascii="Arial" w:hAnsi="Arial"/>
          <w:lang w:val="en-GB"/>
        </w:rPr>
        <w:t xml:space="preserve"> </w:t>
      </w:r>
      <w:r w:rsidR="002F0F25" w:rsidRPr="00DB421E">
        <w:rPr>
          <w:rFonts w:ascii="Arial" w:hAnsi="Arial"/>
          <w:lang w:val="en-GB"/>
        </w:rPr>
        <w:t>exposure</w:t>
      </w:r>
      <w:r w:rsidR="00CE303A" w:rsidRPr="00DB421E">
        <w:rPr>
          <w:rFonts w:ascii="Arial" w:hAnsi="Arial"/>
          <w:lang w:val="en-GB"/>
        </w:rPr>
        <w:t xml:space="preserve">, S = </w:t>
      </w:r>
      <w:r w:rsidR="002F0F25" w:rsidRPr="00DB421E">
        <w:rPr>
          <w:rFonts w:ascii="Arial" w:hAnsi="Arial"/>
          <w:lang w:val="en-GB"/>
        </w:rPr>
        <w:t>S</w:t>
      </w:r>
      <w:r w:rsidR="00CE303A" w:rsidRPr="00DB421E">
        <w:rPr>
          <w:rFonts w:ascii="Arial" w:hAnsi="Arial"/>
          <w:lang w:val="en-GB"/>
        </w:rPr>
        <w:t>usceptible</w:t>
      </w:r>
      <w:r w:rsidR="00AD05CD" w:rsidRPr="00DB421E">
        <w:rPr>
          <w:rFonts w:ascii="Arial" w:hAnsi="Arial"/>
          <w:lang w:val="en-GB"/>
        </w:rPr>
        <w:t>, standard dosing regimen</w:t>
      </w:r>
      <w:r w:rsidR="00CE303A" w:rsidRPr="00DB421E">
        <w:rPr>
          <w:rFonts w:ascii="Arial" w:hAnsi="Arial"/>
          <w:lang w:val="en-GB"/>
        </w:rPr>
        <w:t>)</w:t>
      </w:r>
      <w:r w:rsidRPr="00DB421E">
        <w:rPr>
          <w:rFonts w:ascii="Arial" w:hAnsi="Arial"/>
          <w:lang w:val="en-GB"/>
        </w:rPr>
        <w:t>.</w:t>
      </w:r>
    </w:p>
    <w:p w14:paraId="1C725982" w14:textId="77777777" w:rsidR="00C21EE1" w:rsidRPr="00DB421E" w:rsidRDefault="00C21EE1">
      <w:pPr>
        <w:jc w:val="both"/>
        <w:rPr>
          <w:rFonts w:ascii="Arial" w:hAnsi="Arial"/>
          <w:lang w:val="en-GB"/>
        </w:rPr>
      </w:pPr>
    </w:p>
    <w:p w14:paraId="69E08DBE" w14:textId="43791CA1" w:rsidR="00C21EE1" w:rsidRPr="00DB421E" w:rsidRDefault="00C21EE1">
      <w:pPr>
        <w:jc w:val="both"/>
        <w:rPr>
          <w:rFonts w:ascii="Arial" w:hAnsi="Arial"/>
          <w:lang w:val="en-GB"/>
        </w:rPr>
      </w:pPr>
      <w:r w:rsidRPr="00DB421E">
        <w:rPr>
          <w:rFonts w:ascii="Arial" w:hAnsi="Arial"/>
          <w:lang w:val="en-GB"/>
        </w:rPr>
        <w:t xml:space="preserve">The lowest possible zone diameter is </w:t>
      </w:r>
      <w:smartTag w:uri="urn:schemas-microsoft-com:office:smarttags" w:element="metricconverter">
        <w:smartTagPr>
          <w:attr w:name="ProductID" w:val="6 mm"/>
        </w:smartTagPr>
        <w:r w:rsidRPr="00DB421E">
          <w:rPr>
            <w:rFonts w:ascii="Arial" w:hAnsi="Arial"/>
            <w:lang w:val="en-GB"/>
          </w:rPr>
          <w:t>6 mm</w:t>
        </w:r>
      </w:smartTag>
      <w:r w:rsidRPr="00DB421E">
        <w:rPr>
          <w:rFonts w:ascii="Arial" w:hAnsi="Arial"/>
          <w:lang w:val="en-GB"/>
        </w:rPr>
        <w:t xml:space="preserve">. If you enter </w:t>
      </w:r>
      <w:smartTag w:uri="urn:schemas-microsoft-com:office:smarttags" w:element="metricconverter">
        <w:smartTagPr>
          <w:attr w:name="ProductID" w:val="0 mm"/>
        </w:smartTagPr>
        <w:r w:rsidRPr="00DB421E">
          <w:rPr>
            <w:rFonts w:ascii="Arial" w:hAnsi="Arial"/>
            <w:lang w:val="en-GB"/>
          </w:rPr>
          <w:t>0 mm</w:t>
        </w:r>
      </w:smartTag>
      <w:r w:rsidRPr="00DB421E">
        <w:rPr>
          <w:rFonts w:ascii="Arial" w:hAnsi="Arial"/>
          <w:lang w:val="en-GB"/>
        </w:rPr>
        <w:t xml:space="preserve"> (indicating no inhibition), WHONET will automatically change this to </w:t>
      </w:r>
      <w:smartTag w:uri="urn:schemas-microsoft-com:office:smarttags" w:element="metricconverter">
        <w:smartTagPr>
          <w:attr w:name="ProductID" w:val="6 mm"/>
        </w:smartTagPr>
        <w:r w:rsidRPr="00DB421E">
          <w:rPr>
            <w:rFonts w:ascii="Arial" w:hAnsi="Arial"/>
            <w:lang w:val="en-GB"/>
          </w:rPr>
          <w:t>6 mm</w:t>
        </w:r>
      </w:smartTag>
      <w:r w:rsidRPr="00DB421E">
        <w:rPr>
          <w:rFonts w:ascii="Arial" w:hAnsi="Arial"/>
          <w:lang w:val="en-GB"/>
        </w:rPr>
        <w:t>.</w:t>
      </w:r>
    </w:p>
    <w:p w14:paraId="66AA90BB" w14:textId="77777777" w:rsidR="00C21EE1" w:rsidRPr="00DB421E" w:rsidRDefault="00C21EE1">
      <w:pPr>
        <w:jc w:val="both"/>
        <w:rPr>
          <w:rFonts w:ascii="Arial" w:hAnsi="Arial"/>
          <w:lang w:val="en-GB"/>
        </w:rPr>
      </w:pPr>
    </w:p>
    <w:p w14:paraId="387F468D" w14:textId="77777777" w:rsidR="00C21EE1" w:rsidRPr="00DB421E" w:rsidRDefault="00C21EE1">
      <w:pPr>
        <w:jc w:val="both"/>
        <w:rPr>
          <w:rFonts w:ascii="Arial" w:hAnsi="Arial"/>
          <w:lang w:val="en-GB"/>
        </w:rPr>
      </w:pPr>
      <w:r w:rsidRPr="00DB421E">
        <w:rPr>
          <w:rFonts w:ascii="Arial" w:hAnsi="Arial"/>
          <w:lang w:val="en-GB"/>
        </w:rPr>
        <w:t>For off-scale MIC values you may enter, for example, &lt;=.5, &gt;64.</w:t>
      </w:r>
    </w:p>
    <w:p w14:paraId="05C2694A" w14:textId="77777777" w:rsidR="00C21EE1" w:rsidRPr="00DB421E" w:rsidRDefault="00C21EE1">
      <w:pPr>
        <w:jc w:val="both"/>
        <w:rPr>
          <w:rFonts w:ascii="Arial" w:hAnsi="Arial"/>
          <w:lang w:val="en-GB"/>
        </w:rPr>
      </w:pPr>
    </w:p>
    <w:p w14:paraId="0E4DFC1A" w14:textId="0D3173ED" w:rsidR="00C21EE1" w:rsidRPr="00DB421E" w:rsidRDefault="00C21EE1">
      <w:pPr>
        <w:jc w:val="both"/>
        <w:rPr>
          <w:rFonts w:ascii="Arial" w:hAnsi="Arial"/>
          <w:lang w:val="en-GB"/>
        </w:rPr>
      </w:pPr>
      <w:r w:rsidRPr="00DB421E">
        <w:rPr>
          <w:rFonts w:ascii="Arial" w:hAnsi="Arial"/>
          <w:lang w:val="en-GB"/>
        </w:rPr>
        <w:t>If you are entering MIC results from the test of a drug combination (e.g. trimethoprim/sulfamethoxazole, piperacillin/tazobactam), enter the result of the first or principal agent. These concentrations usually follow the 1, 2, 4, 8 … doubling-dilution series.</w:t>
      </w:r>
    </w:p>
    <w:p w14:paraId="0DD2EC46" w14:textId="6FBEEF9A" w:rsidR="005E7C6D" w:rsidRPr="00DB421E" w:rsidRDefault="005E7C6D">
      <w:pPr>
        <w:jc w:val="both"/>
        <w:rPr>
          <w:rFonts w:ascii="Arial" w:hAnsi="Arial"/>
          <w:lang w:val="en-GB"/>
        </w:rPr>
      </w:pPr>
    </w:p>
    <w:p w14:paraId="0AFACD4D" w14:textId="0D36FE21" w:rsidR="005E7C6D" w:rsidRPr="00DB421E" w:rsidRDefault="005E7C6D">
      <w:pPr>
        <w:jc w:val="both"/>
        <w:rPr>
          <w:rFonts w:ascii="Arial" w:hAnsi="Arial"/>
          <w:lang w:val="en-GB"/>
        </w:rPr>
      </w:pPr>
      <w:r w:rsidRPr="00DB421E">
        <w:rPr>
          <w:rFonts w:ascii="Arial" w:hAnsi="Arial"/>
          <w:lang w:val="en-GB"/>
        </w:rPr>
        <w:t>A final completed sample should look similar to the below.</w:t>
      </w:r>
    </w:p>
    <w:p w14:paraId="11BFE566" w14:textId="09D03062" w:rsidR="005E7C6D" w:rsidRPr="00DB421E" w:rsidRDefault="005E7C6D">
      <w:pPr>
        <w:jc w:val="both"/>
        <w:rPr>
          <w:rFonts w:ascii="Arial" w:hAnsi="Arial"/>
          <w:lang w:val="en-GB"/>
        </w:rPr>
      </w:pPr>
    </w:p>
    <w:p w14:paraId="12DCC72B" w14:textId="109D45DB" w:rsidR="005E7C6D" w:rsidRPr="00DB421E" w:rsidRDefault="005E7C6D">
      <w:pPr>
        <w:jc w:val="both"/>
        <w:rPr>
          <w:rFonts w:ascii="Arial" w:hAnsi="Arial"/>
          <w:lang w:val="en-GB"/>
        </w:rPr>
      </w:pPr>
      <w:r w:rsidRPr="00DB421E">
        <w:rPr>
          <w:noProof/>
          <w:lang w:val="en-GB"/>
        </w:rPr>
        <w:drawing>
          <wp:inline distT="0" distB="0" distL="0" distR="0" wp14:anchorId="7C8D920F" wp14:editId="09900E76">
            <wp:extent cx="5400675" cy="289750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675" cy="2897505"/>
                    </a:xfrm>
                    <a:prstGeom prst="rect">
                      <a:avLst/>
                    </a:prstGeom>
                  </pic:spPr>
                </pic:pic>
              </a:graphicData>
            </a:graphic>
          </wp:inline>
        </w:drawing>
      </w:r>
    </w:p>
    <w:p w14:paraId="60CD181B" w14:textId="768778F0" w:rsidR="00C21EE1" w:rsidRPr="00DB421E" w:rsidRDefault="00C21EE1">
      <w:pPr>
        <w:jc w:val="both"/>
        <w:rPr>
          <w:rFonts w:ascii="Arial" w:hAnsi="Arial"/>
          <w:lang w:val="en-GB"/>
        </w:rPr>
      </w:pPr>
    </w:p>
    <w:p w14:paraId="4637989B" w14:textId="77777777" w:rsidR="005E7C6D" w:rsidRPr="00DB421E" w:rsidRDefault="005E7C6D">
      <w:pPr>
        <w:jc w:val="both"/>
        <w:rPr>
          <w:rFonts w:ascii="Arial" w:hAnsi="Arial"/>
          <w:lang w:val="en-GB"/>
        </w:rPr>
      </w:pPr>
    </w:p>
    <w:p w14:paraId="3722B986" w14:textId="7DFD4E9F" w:rsidR="00C21EE1" w:rsidRPr="00DB421E" w:rsidRDefault="00C21EE1">
      <w:pPr>
        <w:jc w:val="both"/>
        <w:rPr>
          <w:lang w:val="en-GB"/>
        </w:rPr>
      </w:pPr>
    </w:p>
    <w:p w14:paraId="4A340ADE" w14:textId="77777777" w:rsidR="00C21EE1" w:rsidRPr="00DB421E" w:rsidRDefault="00C21EE1">
      <w:pPr>
        <w:jc w:val="both"/>
        <w:rPr>
          <w:rFonts w:ascii="Arial" w:hAnsi="Arial"/>
          <w:b/>
          <w:lang w:val="en-GB"/>
        </w:rPr>
      </w:pPr>
      <w:r w:rsidRPr="00DB421E">
        <w:rPr>
          <w:rFonts w:ascii="Arial" w:hAnsi="Arial"/>
          <w:b/>
          <w:lang w:val="en-GB"/>
        </w:rPr>
        <w:t>Saving the isolate information</w:t>
      </w:r>
    </w:p>
    <w:p w14:paraId="4991C189" w14:textId="393F6E4E" w:rsidR="00C21EE1" w:rsidRPr="00DB421E" w:rsidRDefault="00C21EE1">
      <w:pPr>
        <w:jc w:val="both"/>
        <w:rPr>
          <w:rFonts w:ascii="Arial" w:hAnsi="Arial"/>
          <w:lang w:val="en-GB"/>
        </w:rPr>
      </w:pPr>
      <w:r w:rsidRPr="00DB421E">
        <w:rPr>
          <w:rFonts w:ascii="Arial" w:hAnsi="Arial"/>
          <w:lang w:val="en-GB"/>
        </w:rPr>
        <w:t xml:space="preserve">When you have entered all the data for an isolate, click on </w:t>
      </w:r>
      <w:r w:rsidR="003724DE">
        <w:rPr>
          <w:rFonts w:ascii="Arial" w:hAnsi="Arial"/>
          <w:lang w:val="en-GB"/>
        </w:rPr>
        <w:t>‘</w:t>
      </w:r>
      <w:r w:rsidRPr="00DB421E">
        <w:rPr>
          <w:rFonts w:ascii="Arial" w:hAnsi="Arial"/>
          <w:i/>
          <w:lang w:val="en-GB"/>
        </w:rPr>
        <w:t>Save Isolate</w:t>
      </w:r>
      <w:r w:rsidR="003724DE">
        <w:rPr>
          <w:rFonts w:ascii="Arial" w:hAnsi="Arial"/>
          <w:i/>
          <w:lang w:val="en-GB"/>
        </w:rPr>
        <w:t>’</w:t>
      </w:r>
      <w:r w:rsidRPr="00DB421E">
        <w:rPr>
          <w:rFonts w:ascii="Arial" w:hAnsi="Arial"/>
          <w:lang w:val="en-GB"/>
        </w:rPr>
        <w:t xml:space="preserve"> (or press Alt-S). The data will be saved to disk and the </w:t>
      </w:r>
      <w:r w:rsidR="003724DE">
        <w:rPr>
          <w:rFonts w:ascii="Arial" w:hAnsi="Arial"/>
          <w:lang w:val="en-GB"/>
        </w:rPr>
        <w:t>‘</w:t>
      </w:r>
      <w:r w:rsidRPr="00DB421E">
        <w:rPr>
          <w:rFonts w:ascii="Arial" w:hAnsi="Arial"/>
          <w:lang w:val="en-GB"/>
        </w:rPr>
        <w:t>Data Entry</w:t>
      </w:r>
      <w:r w:rsidR="003724DE">
        <w:rPr>
          <w:rFonts w:ascii="Arial" w:hAnsi="Arial"/>
          <w:lang w:val="en-GB"/>
        </w:rPr>
        <w:t>’</w:t>
      </w:r>
      <w:r w:rsidRPr="00DB421E">
        <w:rPr>
          <w:rFonts w:ascii="Arial" w:hAnsi="Arial"/>
          <w:lang w:val="en-GB"/>
        </w:rPr>
        <w:t xml:space="preserve"> screen will be cleared so that the data for the next isolate can be entered.</w:t>
      </w:r>
    </w:p>
    <w:p w14:paraId="77BA8B45" w14:textId="77777777" w:rsidR="00C21EE1" w:rsidRPr="00DB421E" w:rsidRDefault="00C21EE1">
      <w:pPr>
        <w:jc w:val="both"/>
        <w:rPr>
          <w:rFonts w:ascii="Arial" w:hAnsi="Arial"/>
          <w:lang w:val="en-GB"/>
        </w:rPr>
      </w:pPr>
    </w:p>
    <w:p w14:paraId="4A7DC27D" w14:textId="77777777" w:rsidR="00C21EE1" w:rsidRPr="00DB421E" w:rsidRDefault="00C21EE1">
      <w:pPr>
        <w:jc w:val="both"/>
        <w:rPr>
          <w:rFonts w:ascii="Arial" w:hAnsi="Arial"/>
          <w:lang w:val="en-GB"/>
        </w:rPr>
      </w:pPr>
      <w:r w:rsidRPr="00DB421E">
        <w:rPr>
          <w:rFonts w:ascii="Arial" w:hAnsi="Arial"/>
          <w:lang w:val="en-GB"/>
        </w:rPr>
        <w:t>WHONET will ask you whether you want to:</w:t>
      </w:r>
    </w:p>
    <w:p w14:paraId="559B08F4" w14:textId="77777777" w:rsidR="00C21EE1" w:rsidRPr="00DB421E" w:rsidRDefault="00CE303A" w:rsidP="00CE303A">
      <w:pPr>
        <w:ind w:firstLine="720"/>
        <w:jc w:val="both"/>
        <w:rPr>
          <w:rFonts w:ascii="Arial" w:hAnsi="Arial"/>
          <w:lang w:val="en-GB"/>
        </w:rPr>
      </w:pPr>
      <w:r w:rsidRPr="00DB421E">
        <w:rPr>
          <w:rFonts w:ascii="Arial" w:hAnsi="Arial"/>
          <w:lang w:val="en-GB"/>
        </w:rPr>
        <w:t>S</w:t>
      </w:r>
      <w:r w:rsidR="00C21EE1" w:rsidRPr="00DB421E">
        <w:rPr>
          <w:rFonts w:ascii="Arial" w:hAnsi="Arial"/>
          <w:lang w:val="en-GB"/>
        </w:rPr>
        <w:t xml:space="preserve">ave the isolate </w:t>
      </w:r>
    </w:p>
    <w:p w14:paraId="37B366C9" w14:textId="77777777" w:rsidR="00C21EE1" w:rsidRPr="00DB421E" w:rsidRDefault="00CE303A" w:rsidP="00CE303A">
      <w:pPr>
        <w:ind w:firstLine="720"/>
        <w:jc w:val="both"/>
        <w:rPr>
          <w:rFonts w:ascii="Arial" w:hAnsi="Arial"/>
          <w:lang w:val="en-GB"/>
        </w:rPr>
      </w:pPr>
      <w:r w:rsidRPr="00DB421E">
        <w:rPr>
          <w:rFonts w:ascii="Arial" w:hAnsi="Arial"/>
          <w:lang w:val="en-GB"/>
        </w:rPr>
        <w:t>S</w:t>
      </w:r>
      <w:r w:rsidR="00C21EE1" w:rsidRPr="00DB421E">
        <w:rPr>
          <w:rFonts w:ascii="Arial" w:hAnsi="Arial"/>
          <w:lang w:val="en-GB"/>
        </w:rPr>
        <w:t>ave and continue with the same isolate</w:t>
      </w:r>
    </w:p>
    <w:p w14:paraId="787B074E" w14:textId="77777777" w:rsidR="00C21EE1" w:rsidRPr="00DB421E" w:rsidRDefault="00CE303A" w:rsidP="00CE303A">
      <w:pPr>
        <w:ind w:firstLine="720"/>
        <w:jc w:val="both"/>
        <w:rPr>
          <w:rFonts w:ascii="Arial" w:hAnsi="Arial"/>
          <w:lang w:val="en-GB"/>
        </w:rPr>
      </w:pPr>
      <w:r w:rsidRPr="00DB421E">
        <w:rPr>
          <w:rFonts w:ascii="Arial" w:hAnsi="Arial"/>
          <w:lang w:val="en-GB"/>
        </w:rPr>
        <w:t>S</w:t>
      </w:r>
      <w:r w:rsidR="00C21EE1" w:rsidRPr="00DB421E">
        <w:rPr>
          <w:rFonts w:ascii="Arial" w:hAnsi="Arial"/>
          <w:lang w:val="en-GB"/>
        </w:rPr>
        <w:t>ave and continue with the same patient</w:t>
      </w:r>
    </w:p>
    <w:p w14:paraId="22D436D2" w14:textId="318C9371" w:rsidR="00C21EE1" w:rsidRPr="00DB421E" w:rsidRDefault="00C21EE1">
      <w:pPr>
        <w:jc w:val="both"/>
        <w:rPr>
          <w:lang w:val="en-GB"/>
        </w:rPr>
      </w:pPr>
      <w:r w:rsidRPr="00DB421E">
        <w:rPr>
          <w:rFonts w:ascii="Arial" w:hAnsi="Arial"/>
          <w:lang w:val="en-GB"/>
        </w:rPr>
        <w:t xml:space="preserve">click on one of these options to save or on </w:t>
      </w:r>
      <w:r w:rsidR="003724DE">
        <w:rPr>
          <w:rFonts w:ascii="Arial" w:hAnsi="Arial"/>
          <w:lang w:val="en-GB"/>
        </w:rPr>
        <w:t>‘</w:t>
      </w:r>
      <w:r w:rsidRPr="00DB421E">
        <w:rPr>
          <w:rFonts w:ascii="Arial" w:hAnsi="Arial"/>
          <w:i/>
          <w:lang w:val="en-GB"/>
        </w:rPr>
        <w:t>Cancel</w:t>
      </w:r>
      <w:r w:rsidR="003724DE">
        <w:rPr>
          <w:rFonts w:ascii="Arial" w:hAnsi="Arial"/>
          <w:i/>
          <w:lang w:val="en-GB"/>
        </w:rPr>
        <w:t>’</w:t>
      </w:r>
      <w:r w:rsidRPr="00DB421E">
        <w:rPr>
          <w:rFonts w:ascii="Arial" w:hAnsi="Arial"/>
          <w:i/>
          <w:lang w:val="en-GB"/>
        </w:rPr>
        <w:t xml:space="preserve">, </w:t>
      </w:r>
      <w:r w:rsidRPr="00DB421E">
        <w:rPr>
          <w:rFonts w:ascii="Arial" w:hAnsi="Arial"/>
          <w:lang w:val="en-GB"/>
        </w:rPr>
        <w:t>if you decide not to save the record.</w:t>
      </w:r>
    </w:p>
    <w:p w14:paraId="4247D6F4" w14:textId="77777777" w:rsidR="00C21EE1" w:rsidRPr="00DB421E" w:rsidRDefault="00C21EE1">
      <w:pPr>
        <w:jc w:val="both"/>
        <w:rPr>
          <w:lang w:val="en-GB"/>
        </w:rPr>
      </w:pPr>
    </w:p>
    <w:p w14:paraId="590E1F1D" w14:textId="77777777" w:rsidR="00C21EE1" w:rsidRPr="00DB421E" w:rsidRDefault="00C21EE1">
      <w:pPr>
        <w:jc w:val="both"/>
        <w:rPr>
          <w:rFonts w:ascii="Arial" w:hAnsi="Arial"/>
          <w:b/>
          <w:lang w:val="en-GB"/>
        </w:rPr>
      </w:pPr>
      <w:r w:rsidRPr="00DB421E">
        <w:rPr>
          <w:rFonts w:ascii="Arial" w:hAnsi="Arial"/>
          <w:b/>
          <w:lang w:val="en-GB"/>
        </w:rPr>
        <w:t>Exit data entry</w:t>
      </w:r>
    </w:p>
    <w:p w14:paraId="0DCC7886" w14:textId="126DDD62" w:rsidR="00C21EE1" w:rsidRPr="00DB421E" w:rsidRDefault="00C21EE1">
      <w:pPr>
        <w:jc w:val="both"/>
        <w:rPr>
          <w:rFonts w:ascii="Arial" w:hAnsi="Arial"/>
          <w:lang w:val="en-GB"/>
        </w:rPr>
      </w:pPr>
      <w:r w:rsidRPr="00DB421E">
        <w:rPr>
          <w:rFonts w:ascii="Arial" w:hAnsi="Arial"/>
          <w:lang w:val="en-GB"/>
        </w:rPr>
        <w:t xml:space="preserve">When you have finished entering data, click on </w:t>
      </w:r>
      <w:r w:rsidR="003724DE">
        <w:rPr>
          <w:rFonts w:ascii="Arial" w:hAnsi="Arial"/>
          <w:lang w:val="en-GB"/>
        </w:rPr>
        <w:t>‘</w:t>
      </w:r>
      <w:r w:rsidRPr="00DB421E">
        <w:rPr>
          <w:rFonts w:ascii="Arial" w:hAnsi="Arial"/>
          <w:i/>
          <w:lang w:val="en-GB"/>
        </w:rPr>
        <w:t>Exit</w:t>
      </w:r>
      <w:r w:rsidR="003724DE">
        <w:rPr>
          <w:rFonts w:ascii="Arial" w:hAnsi="Arial"/>
          <w:i/>
          <w:lang w:val="en-GB"/>
        </w:rPr>
        <w:t>’</w:t>
      </w:r>
      <w:r w:rsidRPr="00DB421E">
        <w:rPr>
          <w:rFonts w:ascii="Arial" w:hAnsi="Arial"/>
          <w:lang w:val="en-GB"/>
        </w:rPr>
        <w:t xml:space="preserve"> to return to the main WHONET screen.</w:t>
      </w:r>
    </w:p>
    <w:p w14:paraId="7838701D" w14:textId="77777777" w:rsidR="00C21EE1" w:rsidRPr="00DB421E" w:rsidRDefault="00C21EE1">
      <w:pPr>
        <w:pStyle w:val="textbody"/>
        <w:jc w:val="both"/>
        <w:rPr>
          <w:rFonts w:ascii="Arial" w:hAnsi="Arial"/>
          <w:b/>
          <w:sz w:val="20"/>
          <w:lang w:val="en-GB"/>
        </w:rPr>
      </w:pPr>
    </w:p>
    <w:p w14:paraId="2831F4A9" w14:textId="77777777" w:rsidR="00C21EE1" w:rsidRPr="00DB421E" w:rsidRDefault="00C21EE1">
      <w:pPr>
        <w:pStyle w:val="Heading2"/>
        <w:rPr>
          <w:lang w:val="en-GB"/>
        </w:rPr>
      </w:pPr>
      <w:r w:rsidRPr="00DB421E">
        <w:rPr>
          <w:lang w:val="en-GB"/>
        </w:rPr>
        <w:br w:type="page"/>
      </w:r>
      <w:bookmarkStart w:id="39" w:name="_Toc170379543"/>
      <w:r w:rsidRPr="00DB421E">
        <w:rPr>
          <w:lang w:val="en-GB"/>
        </w:rPr>
        <w:lastRenderedPageBreak/>
        <w:t>4.3</w:t>
      </w:r>
      <w:r w:rsidRPr="00DB421E">
        <w:rPr>
          <w:lang w:val="en-GB"/>
        </w:rPr>
        <w:tab/>
        <w:t>View database</w:t>
      </w:r>
      <w:bookmarkEnd w:id="39"/>
    </w:p>
    <w:p w14:paraId="1F83AF12" w14:textId="77777777" w:rsidR="00C21EE1" w:rsidRPr="00DB421E" w:rsidRDefault="00C21EE1">
      <w:pPr>
        <w:pStyle w:val="BodyText"/>
        <w:jc w:val="both"/>
        <w:rPr>
          <w:lang w:val="en-GB"/>
        </w:rPr>
      </w:pPr>
    </w:p>
    <w:p w14:paraId="19DFF772" w14:textId="77777777" w:rsidR="005C5DC1" w:rsidRPr="00DB421E" w:rsidRDefault="00445D23" w:rsidP="00872551">
      <w:pPr>
        <w:pStyle w:val="BodyText"/>
        <w:numPr>
          <w:ilvl w:val="0"/>
          <w:numId w:val="12"/>
        </w:numPr>
        <w:jc w:val="both"/>
        <w:rPr>
          <w:sz w:val="20"/>
          <w:lang w:val="en-GB"/>
        </w:rPr>
      </w:pPr>
      <w:r w:rsidRPr="00DB421E">
        <w:rPr>
          <w:sz w:val="20"/>
          <w:lang w:val="en-GB"/>
        </w:rPr>
        <w:t xml:space="preserve">From menu choose, </w:t>
      </w:r>
      <w:r w:rsidR="00BE0B0C" w:rsidRPr="00DB421E">
        <w:rPr>
          <w:sz w:val="20"/>
          <w:lang w:val="en-GB"/>
        </w:rPr>
        <w:t xml:space="preserve">‘Data entry’, ‘Open data file’, select </w:t>
      </w:r>
      <w:r w:rsidR="00172730" w:rsidRPr="00DB421E">
        <w:rPr>
          <w:sz w:val="20"/>
          <w:lang w:val="en-GB"/>
        </w:rPr>
        <w:t xml:space="preserve">data </w:t>
      </w:r>
      <w:r w:rsidR="00BE0B0C" w:rsidRPr="00DB421E">
        <w:rPr>
          <w:sz w:val="20"/>
          <w:lang w:val="en-GB"/>
        </w:rPr>
        <w:t xml:space="preserve">file and click on ‘Open’. </w:t>
      </w:r>
    </w:p>
    <w:p w14:paraId="402482D7" w14:textId="77777777" w:rsidR="005C5DC1" w:rsidRPr="00DB421E" w:rsidRDefault="00C21EE1" w:rsidP="00872551">
      <w:pPr>
        <w:pStyle w:val="BodyText"/>
        <w:numPr>
          <w:ilvl w:val="0"/>
          <w:numId w:val="12"/>
        </w:numPr>
        <w:jc w:val="both"/>
        <w:rPr>
          <w:sz w:val="20"/>
          <w:lang w:val="en-GB"/>
        </w:rPr>
      </w:pPr>
      <w:r w:rsidRPr="00DB421E">
        <w:rPr>
          <w:sz w:val="20"/>
          <w:lang w:val="en-GB"/>
        </w:rPr>
        <w:t xml:space="preserve">To check the records after you performed data entry click on </w:t>
      </w:r>
      <w:r w:rsidR="00BE0B0C" w:rsidRPr="00DB421E">
        <w:rPr>
          <w:sz w:val="20"/>
          <w:lang w:val="en-GB"/>
        </w:rPr>
        <w:t>‘</w:t>
      </w:r>
      <w:r w:rsidRPr="00DB421E">
        <w:rPr>
          <w:i/>
          <w:sz w:val="20"/>
          <w:lang w:val="en-GB"/>
        </w:rPr>
        <w:t xml:space="preserve">View </w:t>
      </w:r>
      <w:r w:rsidR="00E6035A" w:rsidRPr="00DB421E">
        <w:rPr>
          <w:i/>
          <w:sz w:val="20"/>
          <w:lang w:val="en-GB"/>
        </w:rPr>
        <w:t>d</w:t>
      </w:r>
      <w:r w:rsidRPr="00DB421E">
        <w:rPr>
          <w:i/>
          <w:sz w:val="20"/>
          <w:lang w:val="en-GB"/>
        </w:rPr>
        <w:t>atabase</w:t>
      </w:r>
      <w:r w:rsidR="00BE0B0C" w:rsidRPr="00DB421E">
        <w:rPr>
          <w:i/>
          <w:sz w:val="20"/>
          <w:lang w:val="en-GB"/>
        </w:rPr>
        <w:t>’</w:t>
      </w:r>
      <w:r w:rsidRPr="00DB421E">
        <w:rPr>
          <w:sz w:val="20"/>
          <w:lang w:val="en-GB"/>
        </w:rPr>
        <w:t xml:space="preserve">, the screen below appears. </w:t>
      </w:r>
    </w:p>
    <w:p w14:paraId="53BC554F" w14:textId="17C2672E" w:rsidR="00C21EE1" w:rsidRPr="00DB421E" w:rsidRDefault="00C21EE1" w:rsidP="00872551">
      <w:pPr>
        <w:pStyle w:val="BodyText"/>
        <w:numPr>
          <w:ilvl w:val="0"/>
          <w:numId w:val="12"/>
        </w:numPr>
        <w:jc w:val="both"/>
        <w:rPr>
          <w:sz w:val="20"/>
          <w:lang w:val="en-GB"/>
        </w:rPr>
      </w:pPr>
      <w:r w:rsidRPr="00DB421E">
        <w:rPr>
          <w:sz w:val="20"/>
          <w:lang w:val="en-GB"/>
        </w:rPr>
        <w:t xml:space="preserve">In case you want to make changes, select the record you want to change and </w:t>
      </w:r>
      <w:r w:rsidR="00EC4A2D">
        <w:rPr>
          <w:sz w:val="20"/>
          <w:lang w:val="en-GB"/>
        </w:rPr>
        <w:t>‘</w:t>
      </w:r>
      <w:r w:rsidR="00EC4A2D" w:rsidRPr="00B061D7">
        <w:rPr>
          <w:i/>
          <w:sz w:val="20"/>
          <w:u w:val="single"/>
          <w:lang w:val="en-GB"/>
        </w:rPr>
        <w:t>E</w:t>
      </w:r>
      <w:r w:rsidR="00EC4A2D">
        <w:rPr>
          <w:i/>
          <w:sz w:val="20"/>
          <w:lang w:val="en-GB"/>
        </w:rPr>
        <w:t>dit</w:t>
      </w:r>
      <w:r w:rsidR="00EC4A2D" w:rsidRPr="00DB421E">
        <w:rPr>
          <w:i/>
          <w:sz w:val="20"/>
          <w:lang w:val="en-GB"/>
        </w:rPr>
        <w:t xml:space="preserve"> </w:t>
      </w:r>
      <w:r w:rsidR="00EC4A2D">
        <w:rPr>
          <w:i/>
          <w:sz w:val="20"/>
          <w:lang w:val="en-GB"/>
        </w:rPr>
        <w:t>isolate’</w:t>
      </w:r>
      <w:r w:rsidRPr="00DB421E">
        <w:rPr>
          <w:sz w:val="20"/>
          <w:lang w:val="en-GB"/>
        </w:rPr>
        <w:t xml:space="preserve">. You will get the data entry screen again, and you can enter the changes. </w:t>
      </w:r>
      <w:r w:rsidRPr="00DB421E">
        <w:rPr>
          <w:i/>
          <w:sz w:val="20"/>
          <w:lang w:val="en-GB"/>
        </w:rPr>
        <w:t>Save Isolate</w:t>
      </w:r>
      <w:r w:rsidRPr="00DB421E">
        <w:rPr>
          <w:sz w:val="20"/>
          <w:lang w:val="en-GB"/>
        </w:rPr>
        <w:t xml:space="preserve"> to save these changes. </w:t>
      </w:r>
    </w:p>
    <w:p w14:paraId="7B21A46B" w14:textId="77777777" w:rsidR="00C21EE1" w:rsidRPr="00DB421E" w:rsidRDefault="00C21EE1">
      <w:pPr>
        <w:pStyle w:val="BodyText"/>
        <w:jc w:val="both"/>
        <w:rPr>
          <w:lang w:val="en-GB"/>
        </w:rPr>
      </w:pPr>
    </w:p>
    <w:p w14:paraId="54AD8C37" w14:textId="363B3C9C" w:rsidR="00C21EE1" w:rsidRPr="00DB421E" w:rsidRDefault="000D2624">
      <w:pPr>
        <w:pStyle w:val="BodyText"/>
        <w:jc w:val="both"/>
        <w:rPr>
          <w:lang w:val="en-GB"/>
        </w:rPr>
      </w:pPr>
      <w:r w:rsidRPr="00DB421E">
        <w:rPr>
          <w:noProof/>
          <w:lang w:val="en-GB"/>
        </w:rPr>
        <w:drawing>
          <wp:inline distT="0" distB="0" distL="0" distR="0" wp14:anchorId="1990ED6A" wp14:editId="362EA74C">
            <wp:extent cx="5400675" cy="289750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675" cy="2897505"/>
                    </a:xfrm>
                    <a:prstGeom prst="rect">
                      <a:avLst/>
                    </a:prstGeom>
                  </pic:spPr>
                </pic:pic>
              </a:graphicData>
            </a:graphic>
          </wp:inline>
        </w:drawing>
      </w:r>
    </w:p>
    <w:p w14:paraId="20E8F0D3" w14:textId="77777777" w:rsidR="00834AA2" w:rsidRPr="00DB421E" w:rsidRDefault="00834AA2">
      <w:pPr>
        <w:pStyle w:val="BodyText"/>
        <w:jc w:val="both"/>
        <w:rPr>
          <w:lang w:val="en-GB"/>
        </w:rPr>
      </w:pPr>
    </w:p>
    <w:p w14:paraId="236B9623" w14:textId="06C833C2" w:rsidR="00C21EE1" w:rsidRPr="00DB421E" w:rsidRDefault="00BE0B0C" w:rsidP="00872551">
      <w:pPr>
        <w:pStyle w:val="BodyText"/>
        <w:numPr>
          <w:ilvl w:val="0"/>
          <w:numId w:val="13"/>
        </w:numPr>
        <w:jc w:val="both"/>
        <w:rPr>
          <w:lang w:val="en-GB"/>
        </w:rPr>
      </w:pPr>
      <w:r w:rsidRPr="00DB421E">
        <w:rPr>
          <w:lang w:val="en-GB"/>
        </w:rPr>
        <w:t xml:space="preserve">For leaving this screen above, click on </w:t>
      </w:r>
      <w:r w:rsidR="00EC4A2D">
        <w:rPr>
          <w:lang w:val="en-GB"/>
        </w:rPr>
        <w:t>‘</w:t>
      </w:r>
      <w:r w:rsidRPr="00DB421E">
        <w:rPr>
          <w:lang w:val="en-GB"/>
        </w:rPr>
        <w:t>Continue</w:t>
      </w:r>
      <w:r w:rsidR="00EC4A2D">
        <w:rPr>
          <w:lang w:val="en-GB"/>
        </w:rPr>
        <w:t>’</w:t>
      </w:r>
      <w:r w:rsidR="00161E7E" w:rsidRPr="00DB421E">
        <w:rPr>
          <w:lang w:val="en-GB"/>
        </w:rPr>
        <w:t xml:space="preserve"> and </w:t>
      </w:r>
      <w:r w:rsidR="00EC4A2D">
        <w:rPr>
          <w:lang w:val="en-GB"/>
        </w:rPr>
        <w:t>‘</w:t>
      </w:r>
      <w:r w:rsidR="00161E7E" w:rsidRPr="00DB421E">
        <w:rPr>
          <w:lang w:val="en-GB"/>
        </w:rPr>
        <w:t>Exit</w:t>
      </w:r>
      <w:r w:rsidR="00EC4A2D">
        <w:rPr>
          <w:lang w:val="en-GB"/>
        </w:rPr>
        <w:t>’</w:t>
      </w:r>
      <w:r w:rsidRPr="00DB421E">
        <w:rPr>
          <w:lang w:val="en-GB"/>
        </w:rPr>
        <w:t>.</w:t>
      </w:r>
    </w:p>
    <w:p w14:paraId="716B7B21" w14:textId="77777777" w:rsidR="00C21EE1" w:rsidRPr="00DB421E" w:rsidRDefault="00C21EE1">
      <w:pPr>
        <w:pStyle w:val="BodyText"/>
        <w:jc w:val="both"/>
        <w:rPr>
          <w:lang w:val="en-GB"/>
        </w:rPr>
      </w:pPr>
    </w:p>
    <w:p w14:paraId="435F8697" w14:textId="77777777" w:rsidR="00C21EE1" w:rsidRPr="00DB421E" w:rsidRDefault="00C21EE1" w:rsidP="008A0C20">
      <w:pPr>
        <w:pStyle w:val="Heading1"/>
        <w:jc w:val="both"/>
        <w:rPr>
          <w:lang w:val="en-GB"/>
        </w:rPr>
      </w:pPr>
      <w:r w:rsidRPr="00DB421E">
        <w:rPr>
          <w:lang w:val="en-GB"/>
        </w:rPr>
        <w:br w:type="page"/>
      </w:r>
      <w:bookmarkStart w:id="40" w:name="_Toc170379544"/>
      <w:r w:rsidRPr="00DB421E">
        <w:rPr>
          <w:lang w:val="en-GB"/>
        </w:rPr>
        <w:lastRenderedPageBreak/>
        <w:t>5</w:t>
      </w:r>
      <w:r w:rsidR="00406022" w:rsidRPr="00DB421E">
        <w:rPr>
          <w:lang w:val="en-GB"/>
        </w:rPr>
        <w:t>.</w:t>
      </w:r>
      <w:r w:rsidRPr="00DB421E">
        <w:rPr>
          <w:lang w:val="en-GB"/>
        </w:rPr>
        <w:tab/>
      </w:r>
      <w:r w:rsidR="00C00CAA" w:rsidRPr="00DB421E">
        <w:rPr>
          <w:lang w:val="en-GB"/>
        </w:rPr>
        <w:t>E</w:t>
      </w:r>
      <w:r w:rsidRPr="00DB421E">
        <w:rPr>
          <w:lang w:val="en-GB"/>
        </w:rPr>
        <w:t xml:space="preserve">xporting </w:t>
      </w:r>
      <w:r w:rsidR="00C00CAA" w:rsidRPr="00DB421E">
        <w:rPr>
          <w:lang w:val="en-GB"/>
        </w:rPr>
        <w:t xml:space="preserve">WHONET </w:t>
      </w:r>
      <w:r w:rsidRPr="00DB421E">
        <w:rPr>
          <w:lang w:val="en-GB"/>
        </w:rPr>
        <w:t xml:space="preserve">files to the </w:t>
      </w:r>
      <w:r w:rsidR="00C00CAA" w:rsidRPr="00DB421E">
        <w:rPr>
          <w:lang w:val="en-GB"/>
        </w:rPr>
        <w:t>EARS-Net</w:t>
      </w:r>
      <w:r w:rsidRPr="00DB421E">
        <w:rPr>
          <w:lang w:val="en-GB"/>
        </w:rPr>
        <w:t xml:space="preserve"> exchange format</w:t>
      </w:r>
      <w:bookmarkEnd w:id="40"/>
    </w:p>
    <w:p w14:paraId="42BB3462" w14:textId="77777777" w:rsidR="00C21EE1" w:rsidRPr="00DB421E" w:rsidRDefault="00C21EE1">
      <w:pPr>
        <w:jc w:val="both"/>
        <w:rPr>
          <w:rFonts w:ascii="Arial" w:hAnsi="Arial"/>
          <w:lang w:val="en-GB"/>
        </w:rPr>
      </w:pPr>
    </w:p>
    <w:p w14:paraId="22D5722A" w14:textId="0EFD5B0D" w:rsidR="00C21EE1" w:rsidRPr="00DB421E" w:rsidRDefault="00C21EE1">
      <w:pPr>
        <w:jc w:val="both"/>
        <w:rPr>
          <w:rFonts w:ascii="Arial" w:hAnsi="Arial"/>
          <w:lang w:val="en-GB"/>
        </w:rPr>
      </w:pPr>
      <w:r w:rsidRPr="00DB421E">
        <w:rPr>
          <w:rFonts w:ascii="Arial" w:hAnsi="Arial"/>
          <w:lang w:val="en-GB"/>
        </w:rPr>
        <w:t xml:space="preserve">Introduction: after data entry the files are saved in WHONET format. Before </w:t>
      </w:r>
      <w:r w:rsidR="00452A84" w:rsidRPr="00DB421E">
        <w:rPr>
          <w:rFonts w:ascii="Arial" w:hAnsi="Arial"/>
          <w:lang w:val="en-GB"/>
        </w:rPr>
        <w:t xml:space="preserve">uploading </w:t>
      </w:r>
      <w:r w:rsidRPr="00DB421E">
        <w:rPr>
          <w:rFonts w:ascii="Arial" w:hAnsi="Arial"/>
          <w:lang w:val="en-GB"/>
        </w:rPr>
        <w:t xml:space="preserve">them to </w:t>
      </w:r>
      <w:proofErr w:type="spellStart"/>
      <w:r w:rsidR="00452A84" w:rsidRPr="00DB421E">
        <w:rPr>
          <w:rFonts w:ascii="Arial" w:hAnsi="Arial"/>
          <w:lang w:val="en-GB"/>
        </w:rPr>
        <w:t>TESSy</w:t>
      </w:r>
      <w:proofErr w:type="spellEnd"/>
      <w:r w:rsidR="00EC4A2D">
        <w:rPr>
          <w:rFonts w:ascii="Arial" w:hAnsi="Arial"/>
          <w:lang w:val="en-GB"/>
        </w:rPr>
        <w:t xml:space="preserve"> under </w:t>
      </w:r>
      <w:proofErr w:type="spellStart"/>
      <w:r w:rsidR="00EC4A2D">
        <w:rPr>
          <w:rFonts w:ascii="Arial" w:hAnsi="Arial"/>
          <w:lang w:val="en-GB"/>
        </w:rPr>
        <w:t>EpiPulse</w:t>
      </w:r>
      <w:proofErr w:type="spellEnd"/>
      <w:r w:rsidR="00452A84" w:rsidRPr="00DB421E">
        <w:rPr>
          <w:rFonts w:ascii="Arial" w:hAnsi="Arial"/>
          <w:lang w:val="en-GB"/>
        </w:rPr>
        <w:t xml:space="preserve">, </w:t>
      </w:r>
      <w:r w:rsidRPr="00DB421E">
        <w:rPr>
          <w:rFonts w:ascii="Arial" w:hAnsi="Arial"/>
          <w:lang w:val="en-GB"/>
        </w:rPr>
        <w:t xml:space="preserve">they </w:t>
      </w:r>
      <w:r w:rsidR="00452A84" w:rsidRPr="00DB421E">
        <w:rPr>
          <w:rFonts w:ascii="Arial" w:hAnsi="Arial"/>
          <w:lang w:val="en-GB"/>
        </w:rPr>
        <w:t xml:space="preserve">must </w:t>
      </w:r>
      <w:r w:rsidRPr="00DB421E">
        <w:rPr>
          <w:rFonts w:ascii="Arial" w:hAnsi="Arial"/>
          <w:lang w:val="en-GB"/>
        </w:rPr>
        <w:t xml:space="preserve">be </w:t>
      </w:r>
      <w:r w:rsidR="00452A84" w:rsidRPr="00DB421E">
        <w:rPr>
          <w:rFonts w:ascii="Arial" w:hAnsi="Arial"/>
          <w:lang w:val="en-GB"/>
        </w:rPr>
        <w:t xml:space="preserve">exported </w:t>
      </w:r>
      <w:r w:rsidRPr="00DB421E">
        <w:rPr>
          <w:rFonts w:ascii="Arial" w:hAnsi="Arial"/>
          <w:lang w:val="en-GB"/>
        </w:rPr>
        <w:t xml:space="preserve">to </w:t>
      </w:r>
      <w:r w:rsidR="00452A84" w:rsidRPr="00DB421E">
        <w:rPr>
          <w:rFonts w:ascii="Arial" w:hAnsi="Arial"/>
          <w:lang w:val="en-GB"/>
        </w:rPr>
        <w:t xml:space="preserve">the </w:t>
      </w:r>
      <w:proofErr w:type="spellStart"/>
      <w:r w:rsidR="00452A84" w:rsidRPr="00DB421E">
        <w:rPr>
          <w:rFonts w:ascii="Arial" w:hAnsi="Arial"/>
          <w:lang w:val="en-GB"/>
        </w:rPr>
        <w:t>TESSy</w:t>
      </w:r>
      <w:proofErr w:type="spellEnd"/>
      <w:r w:rsidR="00452A84" w:rsidRPr="00DB421E">
        <w:rPr>
          <w:rFonts w:ascii="Arial" w:hAnsi="Arial"/>
          <w:lang w:val="en-GB"/>
        </w:rPr>
        <w:t>/</w:t>
      </w:r>
      <w:r w:rsidRPr="00DB421E">
        <w:rPr>
          <w:rFonts w:ascii="Arial" w:hAnsi="Arial"/>
          <w:lang w:val="en-GB"/>
        </w:rPr>
        <w:t>EARS</w:t>
      </w:r>
      <w:r w:rsidR="00452A84" w:rsidRPr="00DB421E">
        <w:rPr>
          <w:rFonts w:ascii="Arial" w:hAnsi="Arial"/>
          <w:lang w:val="en-GB"/>
        </w:rPr>
        <w:t>-Net</w:t>
      </w:r>
      <w:r w:rsidRPr="00DB421E">
        <w:rPr>
          <w:rFonts w:ascii="Arial" w:hAnsi="Arial"/>
          <w:lang w:val="en-GB"/>
        </w:rPr>
        <w:t xml:space="preserve"> </w:t>
      </w:r>
      <w:r w:rsidR="00452A84" w:rsidRPr="00DB421E">
        <w:rPr>
          <w:rFonts w:ascii="Arial" w:hAnsi="Arial"/>
          <w:lang w:val="en-GB"/>
        </w:rPr>
        <w:t xml:space="preserve">data </w:t>
      </w:r>
      <w:r w:rsidRPr="00DB421E">
        <w:rPr>
          <w:rFonts w:ascii="Arial" w:hAnsi="Arial"/>
          <w:lang w:val="en-GB"/>
        </w:rPr>
        <w:t xml:space="preserve">exchange format. </w:t>
      </w:r>
      <w:r w:rsidR="003B7013" w:rsidRPr="00DB421E">
        <w:rPr>
          <w:rFonts w:ascii="Arial" w:hAnsi="Arial"/>
          <w:lang w:val="en-GB"/>
        </w:rPr>
        <w:t>It is possible that y</w:t>
      </w:r>
      <w:r w:rsidR="00452A84" w:rsidRPr="00DB421E">
        <w:rPr>
          <w:rFonts w:ascii="Arial" w:hAnsi="Arial"/>
          <w:lang w:val="en-GB"/>
        </w:rPr>
        <w:t xml:space="preserve">ou may have WHONET data from your country stored in a single large WHONET file, or </w:t>
      </w:r>
      <w:r w:rsidR="003B7013" w:rsidRPr="00DB421E">
        <w:rPr>
          <w:rFonts w:ascii="Arial" w:hAnsi="Arial"/>
          <w:lang w:val="en-GB"/>
        </w:rPr>
        <w:t xml:space="preserve">alternatively </w:t>
      </w:r>
      <w:r w:rsidR="00452A84" w:rsidRPr="00DB421E">
        <w:rPr>
          <w:rFonts w:ascii="Arial" w:hAnsi="Arial"/>
          <w:lang w:val="en-GB"/>
        </w:rPr>
        <w:t xml:space="preserve">you may have separate WHONET files </w:t>
      </w:r>
      <w:r w:rsidR="006444D0" w:rsidRPr="00DB421E">
        <w:rPr>
          <w:rFonts w:ascii="Arial" w:hAnsi="Arial"/>
          <w:lang w:val="en-GB"/>
        </w:rPr>
        <w:t xml:space="preserve">representing </w:t>
      </w:r>
      <w:r w:rsidR="00452A84" w:rsidRPr="00DB421E">
        <w:rPr>
          <w:rFonts w:ascii="Arial" w:hAnsi="Arial"/>
          <w:lang w:val="en-GB"/>
        </w:rPr>
        <w:t>your various facilities</w:t>
      </w:r>
      <w:r w:rsidR="00337ECA" w:rsidRPr="00DB421E">
        <w:rPr>
          <w:rFonts w:ascii="Arial" w:hAnsi="Arial"/>
          <w:lang w:val="en-GB"/>
        </w:rPr>
        <w:t>, organisms,</w:t>
      </w:r>
      <w:r w:rsidR="00452A84" w:rsidRPr="00DB421E">
        <w:rPr>
          <w:rFonts w:ascii="Arial" w:hAnsi="Arial"/>
          <w:lang w:val="en-GB"/>
        </w:rPr>
        <w:t xml:space="preserve"> and time periods. If you have multiple files, you may wish to </w:t>
      </w:r>
      <w:r w:rsidR="00466819" w:rsidRPr="00DB421E">
        <w:rPr>
          <w:rFonts w:ascii="Arial" w:hAnsi="Arial"/>
          <w:lang w:val="en-GB"/>
        </w:rPr>
        <w:t xml:space="preserve">combine them together into </w:t>
      </w:r>
      <w:r w:rsidR="00452A84" w:rsidRPr="00DB421E">
        <w:rPr>
          <w:rFonts w:ascii="Arial" w:hAnsi="Arial"/>
          <w:lang w:val="en-GB"/>
        </w:rPr>
        <w:t>a single export file using the below procedure to simpl</w:t>
      </w:r>
      <w:r w:rsidR="00466819" w:rsidRPr="00DB421E">
        <w:rPr>
          <w:rFonts w:ascii="Arial" w:hAnsi="Arial"/>
          <w:lang w:val="en-GB"/>
        </w:rPr>
        <w:t>if</w:t>
      </w:r>
      <w:r w:rsidR="00452A84" w:rsidRPr="00DB421E">
        <w:rPr>
          <w:rFonts w:ascii="Arial" w:hAnsi="Arial"/>
          <w:lang w:val="en-GB"/>
        </w:rPr>
        <w:t xml:space="preserve">y the upload of data to </w:t>
      </w:r>
      <w:proofErr w:type="spellStart"/>
      <w:r w:rsidR="00452A84" w:rsidRPr="00DB421E">
        <w:rPr>
          <w:rFonts w:ascii="Arial" w:hAnsi="Arial"/>
          <w:lang w:val="en-GB"/>
        </w:rPr>
        <w:t>TESSy</w:t>
      </w:r>
      <w:proofErr w:type="spellEnd"/>
      <w:r w:rsidR="00452A84" w:rsidRPr="00DB421E">
        <w:rPr>
          <w:rFonts w:ascii="Arial" w:hAnsi="Arial"/>
          <w:lang w:val="en-GB"/>
        </w:rPr>
        <w:t>.</w:t>
      </w:r>
    </w:p>
    <w:p w14:paraId="71897193" w14:textId="77777777" w:rsidR="00C21EE1" w:rsidRPr="00DB421E" w:rsidRDefault="00C21EE1">
      <w:pPr>
        <w:pStyle w:val="BodyText"/>
        <w:jc w:val="both"/>
        <w:rPr>
          <w:sz w:val="20"/>
          <w:lang w:val="en-GB"/>
        </w:rPr>
      </w:pPr>
    </w:p>
    <w:p w14:paraId="40D6F6B5" w14:textId="6E23A61F" w:rsidR="00C21EE1" w:rsidRPr="00DB421E" w:rsidRDefault="00C21EE1">
      <w:pPr>
        <w:pStyle w:val="BodyText"/>
        <w:jc w:val="both"/>
        <w:rPr>
          <w:sz w:val="20"/>
          <w:lang w:val="en-GB"/>
        </w:rPr>
      </w:pPr>
      <w:r w:rsidRPr="00DB421E">
        <w:rPr>
          <w:sz w:val="20"/>
          <w:lang w:val="en-GB"/>
        </w:rPr>
        <w:t>Note: Frequently, you may want to combine data files from more than one laboratory into a larger EARS</w:t>
      </w:r>
      <w:r w:rsidR="007B24D4" w:rsidRPr="00DB421E">
        <w:rPr>
          <w:sz w:val="20"/>
          <w:lang w:val="en-GB"/>
        </w:rPr>
        <w:t>-Net</w:t>
      </w:r>
      <w:r w:rsidRPr="00DB421E">
        <w:rPr>
          <w:sz w:val="20"/>
          <w:lang w:val="en-GB"/>
        </w:rPr>
        <w:t xml:space="preserve"> file. If the laboratories test exactly the same antibiotics with the same set of breakpoints, you can combine the data files together using any one of the corresponding laboratory configurations. On the other hand, if the laboratories test different antibiotics or use different breakpoints, you should create a new </w:t>
      </w:r>
      <w:r w:rsidR="00F53016">
        <w:rPr>
          <w:sz w:val="20"/>
          <w:lang w:val="en-GB"/>
        </w:rPr>
        <w:t>‘</w:t>
      </w:r>
      <w:r w:rsidRPr="00DB421E">
        <w:rPr>
          <w:sz w:val="20"/>
          <w:lang w:val="en-GB"/>
        </w:rPr>
        <w:t>national</w:t>
      </w:r>
      <w:r w:rsidR="00F53016">
        <w:rPr>
          <w:sz w:val="20"/>
          <w:lang w:val="en-GB"/>
        </w:rPr>
        <w:t>’</w:t>
      </w:r>
      <w:r w:rsidRPr="00DB421E">
        <w:rPr>
          <w:sz w:val="20"/>
          <w:lang w:val="en-GB"/>
        </w:rPr>
        <w:t xml:space="preserve"> laboratory configuration which includes a list of all antibiotics tested (with the corresponding breakpoints)</w:t>
      </w:r>
      <w:r w:rsidR="00F54E16" w:rsidRPr="00DB421E">
        <w:rPr>
          <w:sz w:val="20"/>
          <w:lang w:val="en-GB"/>
        </w:rPr>
        <w:t xml:space="preserve">, as mentioned earlier </w:t>
      </w:r>
      <w:r w:rsidR="007B24D4" w:rsidRPr="00DB421E">
        <w:rPr>
          <w:sz w:val="20"/>
          <w:lang w:val="en-GB"/>
        </w:rPr>
        <w:t>in Section 3.1</w:t>
      </w:r>
      <w:r w:rsidRPr="00DB421E">
        <w:rPr>
          <w:sz w:val="20"/>
          <w:lang w:val="en-GB"/>
        </w:rPr>
        <w:t>.</w:t>
      </w:r>
    </w:p>
    <w:p w14:paraId="11C36396" w14:textId="77777777" w:rsidR="00083304" w:rsidRPr="00DB421E" w:rsidRDefault="00083304">
      <w:pPr>
        <w:pStyle w:val="BodyText"/>
        <w:jc w:val="both"/>
        <w:rPr>
          <w:sz w:val="20"/>
          <w:lang w:val="en-GB"/>
        </w:rPr>
      </w:pPr>
    </w:p>
    <w:p w14:paraId="0FD01F34" w14:textId="5D8F999D" w:rsidR="00C21EE1" w:rsidRPr="00DB421E" w:rsidRDefault="00C21EE1" w:rsidP="00872551">
      <w:pPr>
        <w:pStyle w:val="BodyText"/>
        <w:numPr>
          <w:ilvl w:val="0"/>
          <w:numId w:val="13"/>
        </w:numPr>
        <w:jc w:val="both"/>
        <w:rPr>
          <w:sz w:val="20"/>
          <w:lang w:val="en-GB"/>
        </w:rPr>
      </w:pPr>
      <w:r w:rsidRPr="00DB421E">
        <w:rPr>
          <w:sz w:val="20"/>
          <w:lang w:val="en-GB"/>
        </w:rPr>
        <w:t xml:space="preserve">From the main WHONET menu, select </w:t>
      </w:r>
      <w:r w:rsidR="00A20979">
        <w:rPr>
          <w:sz w:val="20"/>
          <w:lang w:val="en-GB"/>
        </w:rPr>
        <w:t>‘</w:t>
      </w:r>
      <w:r w:rsidRPr="00DB421E">
        <w:rPr>
          <w:sz w:val="20"/>
          <w:lang w:val="en-GB"/>
        </w:rPr>
        <w:t>Data entry</w:t>
      </w:r>
      <w:r w:rsidR="00A20979">
        <w:rPr>
          <w:sz w:val="20"/>
          <w:lang w:val="en-GB"/>
        </w:rPr>
        <w:t>’</w:t>
      </w:r>
      <w:r w:rsidRPr="00DB421E">
        <w:rPr>
          <w:sz w:val="20"/>
          <w:lang w:val="en-GB"/>
        </w:rPr>
        <w:t xml:space="preserve">, </w:t>
      </w:r>
      <w:r w:rsidR="00A20979">
        <w:rPr>
          <w:sz w:val="20"/>
          <w:lang w:val="en-GB"/>
        </w:rPr>
        <w:t>‘</w:t>
      </w:r>
      <w:r w:rsidRPr="00DB421E">
        <w:rPr>
          <w:sz w:val="20"/>
          <w:lang w:val="en-GB"/>
        </w:rPr>
        <w:t>Combine</w:t>
      </w:r>
      <w:r w:rsidR="0058234F" w:rsidRPr="00DB421E">
        <w:rPr>
          <w:sz w:val="20"/>
          <w:lang w:val="en-GB"/>
        </w:rPr>
        <w:t xml:space="preserve">, </w:t>
      </w:r>
      <w:r w:rsidRPr="00DB421E">
        <w:rPr>
          <w:sz w:val="20"/>
          <w:lang w:val="en-GB"/>
        </w:rPr>
        <w:t>export</w:t>
      </w:r>
      <w:r w:rsidR="0058234F" w:rsidRPr="00DB421E">
        <w:rPr>
          <w:sz w:val="20"/>
          <w:lang w:val="en-GB"/>
        </w:rPr>
        <w:t>, or encrypt</w:t>
      </w:r>
      <w:r w:rsidRPr="00DB421E">
        <w:rPr>
          <w:sz w:val="20"/>
          <w:lang w:val="en-GB"/>
        </w:rPr>
        <w:t xml:space="preserve"> data files</w:t>
      </w:r>
      <w:r w:rsidR="00A20979">
        <w:rPr>
          <w:sz w:val="20"/>
          <w:lang w:val="en-GB"/>
        </w:rPr>
        <w:t>’</w:t>
      </w:r>
      <w:r w:rsidRPr="00DB421E">
        <w:rPr>
          <w:sz w:val="20"/>
          <w:lang w:val="en-GB"/>
        </w:rPr>
        <w:t>.</w:t>
      </w:r>
    </w:p>
    <w:p w14:paraId="3E49B9B9" w14:textId="77777777" w:rsidR="00C21EE1" w:rsidRPr="00DB421E" w:rsidRDefault="00C21EE1">
      <w:pPr>
        <w:pStyle w:val="BodyText"/>
        <w:jc w:val="both"/>
        <w:rPr>
          <w:sz w:val="20"/>
          <w:lang w:val="en-GB"/>
        </w:rPr>
      </w:pPr>
    </w:p>
    <w:p w14:paraId="2D66D203" w14:textId="25D2C438" w:rsidR="00C21EE1" w:rsidRPr="00DB421E" w:rsidRDefault="0060662C" w:rsidP="005051D6">
      <w:pPr>
        <w:pStyle w:val="BodyText"/>
        <w:jc w:val="center"/>
        <w:rPr>
          <w:sz w:val="20"/>
          <w:lang w:val="en-GB"/>
        </w:rPr>
      </w:pPr>
      <w:r w:rsidRPr="00DB421E">
        <w:rPr>
          <w:noProof/>
          <w:lang w:val="en-GB"/>
        </w:rPr>
        <w:drawing>
          <wp:inline distT="0" distB="0" distL="0" distR="0" wp14:anchorId="21BE64B3" wp14:editId="71BE0F3E">
            <wp:extent cx="5400675" cy="2324735"/>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675" cy="2324735"/>
                    </a:xfrm>
                    <a:prstGeom prst="rect">
                      <a:avLst/>
                    </a:prstGeom>
                  </pic:spPr>
                </pic:pic>
              </a:graphicData>
            </a:graphic>
          </wp:inline>
        </w:drawing>
      </w:r>
    </w:p>
    <w:p w14:paraId="5C9394D4" w14:textId="77777777" w:rsidR="008A0C20" w:rsidRPr="00DB421E" w:rsidRDefault="008A0C20" w:rsidP="008A0C20">
      <w:pPr>
        <w:pStyle w:val="BodyText"/>
        <w:ind w:left="360"/>
        <w:jc w:val="both"/>
        <w:rPr>
          <w:sz w:val="20"/>
          <w:lang w:val="en-GB"/>
        </w:rPr>
      </w:pPr>
    </w:p>
    <w:p w14:paraId="24C17DC2" w14:textId="01F18A48" w:rsidR="00C21EE1" w:rsidRPr="00DB421E" w:rsidRDefault="00C21EE1" w:rsidP="00872551">
      <w:pPr>
        <w:pStyle w:val="BodyText"/>
        <w:numPr>
          <w:ilvl w:val="0"/>
          <w:numId w:val="13"/>
        </w:numPr>
        <w:jc w:val="both"/>
        <w:rPr>
          <w:sz w:val="20"/>
          <w:lang w:val="en-GB"/>
        </w:rPr>
      </w:pPr>
      <w:r w:rsidRPr="00DB421E">
        <w:rPr>
          <w:sz w:val="20"/>
          <w:lang w:val="en-GB"/>
        </w:rPr>
        <w:t xml:space="preserve">Click on </w:t>
      </w:r>
      <w:r w:rsidR="00A20979">
        <w:rPr>
          <w:sz w:val="20"/>
          <w:lang w:val="en-GB"/>
        </w:rPr>
        <w:t>‘</w:t>
      </w:r>
      <w:r w:rsidRPr="00DB421E">
        <w:rPr>
          <w:sz w:val="20"/>
          <w:lang w:val="en-GB"/>
        </w:rPr>
        <w:t>Data files</w:t>
      </w:r>
      <w:r w:rsidR="00A20979">
        <w:rPr>
          <w:sz w:val="20"/>
          <w:lang w:val="en-GB"/>
        </w:rPr>
        <w:t>’</w:t>
      </w:r>
      <w:r w:rsidRPr="00DB421E">
        <w:rPr>
          <w:sz w:val="20"/>
          <w:lang w:val="en-GB"/>
        </w:rPr>
        <w:t xml:space="preserve">.  </w:t>
      </w:r>
    </w:p>
    <w:p w14:paraId="2E022ECE" w14:textId="77777777" w:rsidR="00C21EE1" w:rsidRPr="00DB421E" w:rsidRDefault="00C21EE1">
      <w:pPr>
        <w:pStyle w:val="BodyText"/>
        <w:jc w:val="both"/>
        <w:rPr>
          <w:sz w:val="20"/>
          <w:lang w:val="en-GB"/>
        </w:rPr>
      </w:pPr>
    </w:p>
    <w:p w14:paraId="0525F069" w14:textId="4AD7C40B" w:rsidR="003E6A1D" w:rsidRPr="00DB421E" w:rsidRDefault="00C21EE1">
      <w:pPr>
        <w:pStyle w:val="BodyText"/>
        <w:jc w:val="both"/>
        <w:rPr>
          <w:sz w:val="20"/>
          <w:lang w:val="en-GB"/>
        </w:rPr>
      </w:pPr>
      <w:r w:rsidRPr="00DB421E">
        <w:rPr>
          <w:sz w:val="20"/>
          <w:lang w:val="en-GB"/>
        </w:rPr>
        <w:t>The next screen will ap</w:t>
      </w:r>
      <w:r w:rsidR="003E6A1D" w:rsidRPr="00DB421E">
        <w:rPr>
          <w:sz w:val="20"/>
          <w:lang w:val="en-GB"/>
        </w:rPr>
        <w:t>p</w:t>
      </w:r>
      <w:r w:rsidRPr="00DB421E">
        <w:rPr>
          <w:sz w:val="20"/>
          <w:lang w:val="en-GB"/>
        </w:rPr>
        <w:t>ea</w:t>
      </w:r>
      <w:r w:rsidR="003E6A1D" w:rsidRPr="00DB421E">
        <w:rPr>
          <w:sz w:val="20"/>
          <w:lang w:val="en-GB"/>
        </w:rPr>
        <w:t>r. One file has been selected for export, but as many files as the user wishes can be included</w:t>
      </w:r>
      <w:r w:rsidR="00FD2143" w:rsidRPr="00DB421E">
        <w:rPr>
          <w:sz w:val="20"/>
          <w:lang w:val="en-GB"/>
        </w:rPr>
        <w:t>.</w:t>
      </w:r>
    </w:p>
    <w:p w14:paraId="24CA5893" w14:textId="086B4F2C" w:rsidR="00C21EE1" w:rsidRPr="00DB421E" w:rsidRDefault="00C21EE1">
      <w:pPr>
        <w:pStyle w:val="BodyText"/>
        <w:jc w:val="both"/>
        <w:rPr>
          <w:sz w:val="20"/>
          <w:lang w:val="en-GB"/>
        </w:rPr>
      </w:pPr>
    </w:p>
    <w:p w14:paraId="01B4BAAD" w14:textId="4C420FC5" w:rsidR="00C21EE1" w:rsidRPr="00DB421E" w:rsidRDefault="0060662C" w:rsidP="00CC61BE">
      <w:pPr>
        <w:pStyle w:val="BodyText"/>
        <w:jc w:val="center"/>
        <w:rPr>
          <w:sz w:val="20"/>
          <w:lang w:val="en-GB"/>
        </w:rPr>
      </w:pPr>
      <w:r w:rsidRPr="00DB421E">
        <w:rPr>
          <w:noProof/>
          <w:lang w:val="en-GB"/>
        </w:rPr>
        <w:lastRenderedPageBreak/>
        <w:drawing>
          <wp:inline distT="0" distB="0" distL="0" distR="0" wp14:anchorId="1D63D7A7" wp14:editId="1B617A8E">
            <wp:extent cx="3954780" cy="1992967"/>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54780" cy="1992967"/>
                    </a:xfrm>
                    <a:prstGeom prst="rect">
                      <a:avLst/>
                    </a:prstGeom>
                  </pic:spPr>
                </pic:pic>
              </a:graphicData>
            </a:graphic>
          </wp:inline>
        </w:drawing>
      </w:r>
    </w:p>
    <w:p w14:paraId="0D6A25F7" w14:textId="77777777" w:rsidR="00C21EE1" w:rsidRPr="00DB421E" w:rsidRDefault="00C21EE1">
      <w:pPr>
        <w:pStyle w:val="BodyText"/>
        <w:jc w:val="both"/>
        <w:rPr>
          <w:sz w:val="20"/>
          <w:lang w:val="en-GB"/>
        </w:rPr>
      </w:pPr>
    </w:p>
    <w:p w14:paraId="3C3F212A" w14:textId="77777777" w:rsidR="00161E7E" w:rsidRPr="00DB421E" w:rsidRDefault="00161E7E" w:rsidP="00872551">
      <w:pPr>
        <w:pStyle w:val="BodyText"/>
        <w:numPr>
          <w:ilvl w:val="0"/>
          <w:numId w:val="13"/>
        </w:numPr>
        <w:jc w:val="both"/>
        <w:rPr>
          <w:sz w:val="20"/>
          <w:lang w:val="en-GB"/>
        </w:rPr>
      </w:pPr>
      <w:r w:rsidRPr="00DB421E">
        <w:rPr>
          <w:sz w:val="20"/>
          <w:lang w:val="en-GB"/>
        </w:rPr>
        <w:t xml:space="preserve">Choose </w:t>
      </w:r>
      <w:r w:rsidR="007F5E78" w:rsidRPr="00DB421E">
        <w:rPr>
          <w:sz w:val="20"/>
          <w:lang w:val="en-GB"/>
        </w:rPr>
        <w:t>‘</w:t>
      </w:r>
      <w:r w:rsidRPr="00DB421E">
        <w:rPr>
          <w:sz w:val="20"/>
          <w:lang w:val="en-GB"/>
        </w:rPr>
        <w:t>All files (*.*)</w:t>
      </w:r>
      <w:r w:rsidR="007F5E78" w:rsidRPr="00DB421E">
        <w:rPr>
          <w:sz w:val="20"/>
          <w:lang w:val="en-GB"/>
        </w:rPr>
        <w:t>’</w:t>
      </w:r>
      <w:r w:rsidRPr="00DB421E">
        <w:rPr>
          <w:sz w:val="20"/>
          <w:lang w:val="en-GB"/>
        </w:rPr>
        <w:t xml:space="preserve"> to get a list.</w:t>
      </w:r>
    </w:p>
    <w:p w14:paraId="5CE82E15" w14:textId="4C7670C9" w:rsidR="005C5DC1" w:rsidRPr="00DB421E" w:rsidRDefault="00C21EE1" w:rsidP="00872551">
      <w:pPr>
        <w:pStyle w:val="BodyText"/>
        <w:numPr>
          <w:ilvl w:val="0"/>
          <w:numId w:val="13"/>
        </w:numPr>
        <w:jc w:val="both"/>
        <w:rPr>
          <w:sz w:val="20"/>
          <w:lang w:val="en-GB"/>
        </w:rPr>
      </w:pPr>
      <w:r w:rsidRPr="00DB421E">
        <w:rPr>
          <w:sz w:val="20"/>
          <w:lang w:val="en-GB"/>
        </w:rPr>
        <w:t xml:space="preserve">Using the </w:t>
      </w:r>
      <w:r w:rsidR="00A20979">
        <w:rPr>
          <w:sz w:val="20"/>
          <w:lang w:val="en-GB"/>
        </w:rPr>
        <w:t>‘</w:t>
      </w:r>
      <w:r w:rsidRPr="00DB421E">
        <w:rPr>
          <w:sz w:val="20"/>
          <w:lang w:val="en-GB"/>
        </w:rPr>
        <w:t>--&gt;</w:t>
      </w:r>
      <w:r w:rsidR="00A20979">
        <w:rPr>
          <w:sz w:val="20"/>
          <w:lang w:val="en-GB"/>
        </w:rPr>
        <w:t>‘</w:t>
      </w:r>
      <w:r w:rsidRPr="00DB421E">
        <w:rPr>
          <w:sz w:val="20"/>
          <w:lang w:val="en-GB"/>
        </w:rPr>
        <w:t xml:space="preserve"> button, select the data files that you wish to export to t</w:t>
      </w:r>
      <w:r w:rsidR="005C5DC1" w:rsidRPr="00DB421E">
        <w:rPr>
          <w:sz w:val="20"/>
          <w:lang w:val="en-GB"/>
        </w:rPr>
        <w:t>he EARS</w:t>
      </w:r>
      <w:r w:rsidR="003D3D84" w:rsidRPr="00DB421E">
        <w:rPr>
          <w:sz w:val="20"/>
          <w:lang w:val="en-GB"/>
        </w:rPr>
        <w:t>-Net</w:t>
      </w:r>
      <w:r w:rsidR="005C5DC1" w:rsidRPr="00DB421E">
        <w:rPr>
          <w:sz w:val="20"/>
          <w:lang w:val="en-GB"/>
        </w:rPr>
        <w:t xml:space="preserve"> data exchange format. </w:t>
      </w:r>
    </w:p>
    <w:p w14:paraId="523CD610" w14:textId="497549CA" w:rsidR="00C21EE1" w:rsidRPr="00DB421E" w:rsidRDefault="00C21EE1" w:rsidP="00872551">
      <w:pPr>
        <w:pStyle w:val="BodyText"/>
        <w:numPr>
          <w:ilvl w:val="0"/>
          <w:numId w:val="13"/>
        </w:numPr>
        <w:jc w:val="both"/>
        <w:rPr>
          <w:sz w:val="20"/>
          <w:lang w:val="en-GB"/>
        </w:rPr>
      </w:pPr>
      <w:r w:rsidRPr="00DB421E">
        <w:rPr>
          <w:sz w:val="20"/>
          <w:lang w:val="en-GB"/>
        </w:rPr>
        <w:t xml:space="preserve">Click </w:t>
      </w:r>
      <w:r w:rsidR="00A20979">
        <w:rPr>
          <w:sz w:val="20"/>
          <w:lang w:val="en-GB"/>
        </w:rPr>
        <w:t>‘</w:t>
      </w:r>
      <w:r w:rsidRPr="00DB421E">
        <w:rPr>
          <w:sz w:val="20"/>
          <w:lang w:val="en-GB"/>
        </w:rPr>
        <w:t>OK</w:t>
      </w:r>
      <w:r w:rsidR="00A20979">
        <w:rPr>
          <w:sz w:val="20"/>
          <w:lang w:val="en-GB"/>
        </w:rPr>
        <w:t>’</w:t>
      </w:r>
      <w:r w:rsidRPr="00DB421E">
        <w:rPr>
          <w:sz w:val="20"/>
          <w:lang w:val="en-GB"/>
        </w:rPr>
        <w:t>. You will return to the previous screen.</w:t>
      </w:r>
    </w:p>
    <w:p w14:paraId="02ECF603" w14:textId="77777777" w:rsidR="005C5DC1" w:rsidRPr="00DB421E" w:rsidRDefault="00C21EE1" w:rsidP="00872551">
      <w:pPr>
        <w:pStyle w:val="BodyText2"/>
        <w:numPr>
          <w:ilvl w:val="0"/>
          <w:numId w:val="13"/>
        </w:numPr>
        <w:ind w:right="468"/>
        <w:jc w:val="both"/>
        <w:rPr>
          <w:rFonts w:ascii="Arial" w:hAnsi="Arial"/>
          <w:sz w:val="20"/>
        </w:rPr>
      </w:pPr>
      <w:r w:rsidRPr="00DB421E">
        <w:rPr>
          <w:rFonts w:ascii="Arial" w:hAnsi="Arial"/>
          <w:sz w:val="20"/>
        </w:rPr>
        <w:t>Indicate a name fo</w:t>
      </w:r>
      <w:r w:rsidR="007F5E78" w:rsidRPr="00DB421E">
        <w:rPr>
          <w:rFonts w:ascii="Arial" w:hAnsi="Arial"/>
          <w:sz w:val="20"/>
        </w:rPr>
        <w:t>r the new combined, export file</w:t>
      </w:r>
      <w:r w:rsidR="007F5E78" w:rsidRPr="00DB421E">
        <w:rPr>
          <w:rFonts w:ascii="Arial" w:hAnsi="Arial"/>
          <w:i/>
          <w:sz w:val="20"/>
        </w:rPr>
        <w:t>.</w:t>
      </w:r>
    </w:p>
    <w:p w14:paraId="57A68E88" w14:textId="042F3E80" w:rsidR="000E1FA8" w:rsidRPr="00DB421E" w:rsidRDefault="00C21EE1" w:rsidP="00872551">
      <w:pPr>
        <w:pStyle w:val="BodyText2"/>
        <w:numPr>
          <w:ilvl w:val="0"/>
          <w:numId w:val="13"/>
        </w:numPr>
        <w:ind w:right="468"/>
        <w:jc w:val="both"/>
        <w:rPr>
          <w:rFonts w:ascii="Arial" w:hAnsi="Arial"/>
          <w:sz w:val="20"/>
        </w:rPr>
      </w:pPr>
      <w:r w:rsidRPr="00DB421E">
        <w:rPr>
          <w:rFonts w:ascii="Arial" w:hAnsi="Arial"/>
          <w:sz w:val="20"/>
        </w:rPr>
        <w:t xml:space="preserve">Under </w:t>
      </w:r>
      <w:r w:rsidR="00A20979">
        <w:rPr>
          <w:rFonts w:ascii="Arial" w:hAnsi="Arial"/>
          <w:sz w:val="20"/>
        </w:rPr>
        <w:t>‘</w:t>
      </w:r>
      <w:r w:rsidRPr="00DB421E">
        <w:rPr>
          <w:rFonts w:ascii="Arial" w:hAnsi="Arial"/>
          <w:sz w:val="20"/>
        </w:rPr>
        <w:t>Save as type</w:t>
      </w:r>
      <w:r w:rsidR="00A20979">
        <w:rPr>
          <w:rFonts w:ascii="Arial" w:hAnsi="Arial"/>
          <w:sz w:val="20"/>
        </w:rPr>
        <w:t>’</w:t>
      </w:r>
      <w:r w:rsidRPr="00DB421E">
        <w:rPr>
          <w:rFonts w:ascii="Arial" w:hAnsi="Arial"/>
          <w:sz w:val="20"/>
        </w:rPr>
        <w:t xml:space="preserve">, change the export format from </w:t>
      </w:r>
      <w:r w:rsidR="00A20979">
        <w:rPr>
          <w:rFonts w:ascii="Arial" w:hAnsi="Arial"/>
          <w:sz w:val="20"/>
        </w:rPr>
        <w:t>‘</w:t>
      </w:r>
      <w:r w:rsidRPr="00DB421E">
        <w:rPr>
          <w:rFonts w:ascii="Arial" w:hAnsi="Arial"/>
          <w:sz w:val="20"/>
        </w:rPr>
        <w:t>WHONET</w:t>
      </w:r>
      <w:r w:rsidR="00A20979">
        <w:rPr>
          <w:rFonts w:ascii="Arial" w:hAnsi="Arial"/>
          <w:sz w:val="20"/>
        </w:rPr>
        <w:t>’</w:t>
      </w:r>
      <w:r w:rsidRPr="00DB421E">
        <w:rPr>
          <w:rFonts w:ascii="Arial" w:hAnsi="Arial"/>
          <w:sz w:val="20"/>
        </w:rPr>
        <w:t xml:space="preserve"> to </w:t>
      </w:r>
      <w:r w:rsidR="00A20979">
        <w:rPr>
          <w:rFonts w:ascii="Arial" w:hAnsi="Arial"/>
          <w:sz w:val="20"/>
        </w:rPr>
        <w:t>‘</w:t>
      </w:r>
      <w:proofErr w:type="spellStart"/>
      <w:r w:rsidR="00DB3281" w:rsidRPr="00DB421E">
        <w:rPr>
          <w:rFonts w:ascii="Arial" w:hAnsi="Arial"/>
          <w:sz w:val="20"/>
        </w:rPr>
        <w:t>TESSy</w:t>
      </w:r>
      <w:proofErr w:type="spellEnd"/>
      <w:r w:rsidR="00DB3281" w:rsidRPr="00DB421E">
        <w:rPr>
          <w:rFonts w:ascii="Arial" w:hAnsi="Arial"/>
          <w:sz w:val="20"/>
        </w:rPr>
        <w:t xml:space="preserve"> (CSV)</w:t>
      </w:r>
      <w:r w:rsidR="00A20979">
        <w:rPr>
          <w:rFonts w:ascii="Arial" w:hAnsi="Arial"/>
          <w:sz w:val="20"/>
        </w:rPr>
        <w:t>‘</w:t>
      </w:r>
      <w:r w:rsidRPr="00DB421E">
        <w:rPr>
          <w:rFonts w:ascii="Arial" w:hAnsi="Arial"/>
          <w:sz w:val="20"/>
        </w:rPr>
        <w:t xml:space="preserve">. </w:t>
      </w:r>
    </w:p>
    <w:p w14:paraId="2BB6CF27" w14:textId="77777777" w:rsidR="000E1FA8" w:rsidRPr="00DB421E" w:rsidRDefault="000E1FA8" w:rsidP="000E1FA8">
      <w:pPr>
        <w:pStyle w:val="BodyText2"/>
        <w:ind w:left="0" w:right="468"/>
        <w:jc w:val="both"/>
        <w:rPr>
          <w:rFonts w:ascii="Arial" w:hAnsi="Arial"/>
          <w:sz w:val="20"/>
        </w:rPr>
      </w:pPr>
    </w:p>
    <w:p w14:paraId="1F35CA2F" w14:textId="0A15923A" w:rsidR="00C21EE1" w:rsidRPr="00DB421E" w:rsidRDefault="00C21EE1" w:rsidP="000E1FA8">
      <w:pPr>
        <w:pStyle w:val="BodyText2"/>
        <w:ind w:left="0" w:right="468"/>
        <w:jc w:val="both"/>
        <w:rPr>
          <w:rFonts w:ascii="Arial" w:hAnsi="Arial"/>
          <w:sz w:val="20"/>
        </w:rPr>
      </w:pPr>
      <w:r w:rsidRPr="00DB421E">
        <w:rPr>
          <w:rFonts w:ascii="Arial" w:hAnsi="Arial"/>
          <w:sz w:val="20"/>
        </w:rPr>
        <w:t xml:space="preserve">In the example below, we combine data from </w:t>
      </w:r>
      <w:r w:rsidR="007703AC" w:rsidRPr="00DB421E">
        <w:rPr>
          <w:rFonts w:ascii="Arial" w:hAnsi="Arial"/>
          <w:sz w:val="20"/>
        </w:rPr>
        <w:t xml:space="preserve">2015 </w:t>
      </w:r>
      <w:r w:rsidRPr="00DB421E">
        <w:rPr>
          <w:rFonts w:ascii="Arial" w:hAnsi="Arial"/>
          <w:sz w:val="20"/>
        </w:rPr>
        <w:t xml:space="preserve">from several </w:t>
      </w:r>
      <w:r w:rsidR="007703AC" w:rsidRPr="00DB421E">
        <w:rPr>
          <w:rFonts w:ascii="Arial" w:hAnsi="Arial"/>
          <w:sz w:val="20"/>
        </w:rPr>
        <w:t xml:space="preserve">Swedish </w:t>
      </w:r>
      <w:r w:rsidRPr="00DB421E">
        <w:rPr>
          <w:rFonts w:ascii="Arial" w:hAnsi="Arial"/>
          <w:sz w:val="20"/>
        </w:rPr>
        <w:t>laboratories into an EARS</w:t>
      </w:r>
      <w:r w:rsidR="00CC1AD5" w:rsidRPr="00DB421E">
        <w:rPr>
          <w:rFonts w:ascii="Arial" w:hAnsi="Arial"/>
          <w:sz w:val="20"/>
        </w:rPr>
        <w:t>-Net</w:t>
      </w:r>
      <w:r w:rsidRPr="00DB421E">
        <w:rPr>
          <w:rFonts w:ascii="Arial" w:hAnsi="Arial"/>
          <w:sz w:val="20"/>
        </w:rPr>
        <w:t xml:space="preserve"> file named </w:t>
      </w:r>
      <w:r w:rsidR="005B6C7A" w:rsidRPr="00DB421E">
        <w:rPr>
          <w:rFonts w:ascii="Arial" w:hAnsi="Arial"/>
          <w:sz w:val="20"/>
        </w:rPr>
        <w:t>SE2015</w:t>
      </w:r>
      <w:r w:rsidRPr="00DB421E">
        <w:rPr>
          <w:rFonts w:ascii="Arial" w:hAnsi="Arial"/>
          <w:sz w:val="20"/>
        </w:rPr>
        <w:t>.</w:t>
      </w:r>
      <w:r w:rsidR="00CC1AD5" w:rsidRPr="00DB421E">
        <w:rPr>
          <w:rFonts w:ascii="Arial" w:hAnsi="Arial"/>
          <w:sz w:val="20"/>
        </w:rPr>
        <w:t>CSV</w:t>
      </w:r>
      <w:r w:rsidRPr="00DB421E">
        <w:rPr>
          <w:rFonts w:ascii="Arial" w:hAnsi="Arial"/>
          <w:sz w:val="20"/>
        </w:rPr>
        <w:t xml:space="preserve">. By default, WHONET will save the new file in the </w:t>
      </w:r>
      <w:r w:rsidR="003A1EF7">
        <w:rPr>
          <w:rFonts w:ascii="Arial" w:hAnsi="Arial"/>
          <w:sz w:val="20"/>
        </w:rPr>
        <w:t>C</w:t>
      </w:r>
      <w:r w:rsidRPr="00DB421E">
        <w:rPr>
          <w:rFonts w:ascii="Arial" w:hAnsi="Arial"/>
          <w:sz w:val="20"/>
        </w:rPr>
        <w:t>:\whonet5\data fo</w:t>
      </w:r>
      <w:r w:rsidR="00CC1AD5" w:rsidRPr="00DB421E">
        <w:rPr>
          <w:rFonts w:ascii="Arial" w:hAnsi="Arial"/>
          <w:sz w:val="20"/>
        </w:rPr>
        <w:t>lder, though you can change this if desired.</w:t>
      </w:r>
    </w:p>
    <w:p w14:paraId="6D9A3DB2" w14:textId="77777777" w:rsidR="008A0C20" w:rsidRPr="00DB421E" w:rsidRDefault="008A0C20" w:rsidP="008A0C20">
      <w:pPr>
        <w:pStyle w:val="BodyText"/>
        <w:ind w:left="360"/>
        <w:jc w:val="both"/>
        <w:rPr>
          <w:sz w:val="20"/>
          <w:lang w:val="en-GB"/>
        </w:rPr>
      </w:pPr>
    </w:p>
    <w:p w14:paraId="513DC096" w14:textId="0346623C" w:rsidR="00C21EE1" w:rsidRPr="00DB421E" w:rsidRDefault="001F68E3" w:rsidP="00872551">
      <w:pPr>
        <w:pStyle w:val="BodyText"/>
        <w:numPr>
          <w:ilvl w:val="0"/>
          <w:numId w:val="14"/>
        </w:numPr>
        <w:jc w:val="both"/>
        <w:rPr>
          <w:sz w:val="20"/>
          <w:lang w:val="en-GB"/>
        </w:rPr>
      </w:pPr>
      <w:r w:rsidRPr="00DB421E">
        <w:rPr>
          <w:sz w:val="20"/>
          <w:lang w:val="en-GB"/>
        </w:rPr>
        <w:t xml:space="preserve">Ensure that the WHONET proposed </w:t>
      </w:r>
      <w:r w:rsidR="00A20979">
        <w:rPr>
          <w:sz w:val="20"/>
          <w:lang w:val="en-GB"/>
        </w:rPr>
        <w:t>‘</w:t>
      </w:r>
      <w:r w:rsidRPr="00DB421E">
        <w:rPr>
          <w:sz w:val="20"/>
          <w:lang w:val="en-GB"/>
        </w:rPr>
        <w:t>Data source</w:t>
      </w:r>
      <w:r w:rsidR="00A20979">
        <w:rPr>
          <w:sz w:val="20"/>
          <w:lang w:val="en-GB"/>
        </w:rPr>
        <w:t>’</w:t>
      </w:r>
      <w:r w:rsidRPr="00DB421E">
        <w:rPr>
          <w:sz w:val="20"/>
          <w:lang w:val="en-GB"/>
        </w:rPr>
        <w:t xml:space="preserve"> is </w:t>
      </w:r>
      <w:r w:rsidR="00115032" w:rsidRPr="00DB421E">
        <w:rPr>
          <w:sz w:val="20"/>
          <w:lang w:val="en-GB"/>
        </w:rPr>
        <w:t>correct</w:t>
      </w:r>
      <w:r w:rsidRPr="00DB421E">
        <w:rPr>
          <w:sz w:val="20"/>
          <w:lang w:val="en-GB"/>
        </w:rPr>
        <w:t xml:space="preserve"> for your country.</w:t>
      </w:r>
    </w:p>
    <w:p w14:paraId="49121C20" w14:textId="77777777" w:rsidR="00C21EE1" w:rsidRPr="00DB421E" w:rsidRDefault="00C21EE1" w:rsidP="007703AC">
      <w:pPr>
        <w:pStyle w:val="BodyText"/>
        <w:jc w:val="center"/>
        <w:rPr>
          <w:sz w:val="20"/>
          <w:lang w:val="en-GB"/>
        </w:rPr>
      </w:pPr>
    </w:p>
    <w:p w14:paraId="56CDC51A" w14:textId="44C482E0" w:rsidR="00CC61BE" w:rsidRPr="00DB421E" w:rsidRDefault="00115032" w:rsidP="007703AC">
      <w:pPr>
        <w:pStyle w:val="BodyText"/>
        <w:jc w:val="center"/>
        <w:rPr>
          <w:sz w:val="20"/>
          <w:lang w:val="en-GB"/>
        </w:rPr>
      </w:pPr>
      <w:r w:rsidRPr="00DB421E">
        <w:rPr>
          <w:noProof/>
          <w:lang w:val="en-GB"/>
        </w:rPr>
        <w:drawing>
          <wp:inline distT="0" distB="0" distL="0" distR="0" wp14:anchorId="41DDA297" wp14:editId="7B509F81">
            <wp:extent cx="5400675" cy="2324735"/>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675" cy="2324735"/>
                    </a:xfrm>
                    <a:prstGeom prst="rect">
                      <a:avLst/>
                    </a:prstGeom>
                  </pic:spPr>
                </pic:pic>
              </a:graphicData>
            </a:graphic>
          </wp:inline>
        </w:drawing>
      </w:r>
    </w:p>
    <w:p w14:paraId="2F0F493E" w14:textId="77777777" w:rsidR="002921CE" w:rsidRPr="00DB421E" w:rsidRDefault="002921CE" w:rsidP="007703AC">
      <w:pPr>
        <w:pStyle w:val="BodyText"/>
        <w:jc w:val="center"/>
        <w:rPr>
          <w:sz w:val="20"/>
          <w:lang w:val="en-GB"/>
        </w:rPr>
      </w:pPr>
    </w:p>
    <w:p w14:paraId="78799E58" w14:textId="77DA062E" w:rsidR="000E1FA8" w:rsidRPr="00DB421E" w:rsidRDefault="00C21EE1" w:rsidP="00872551">
      <w:pPr>
        <w:pStyle w:val="BodyText"/>
        <w:numPr>
          <w:ilvl w:val="0"/>
          <w:numId w:val="14"/>
        </w:numPr>
        <w:jc w:val="both"/>
        <w:rPr>
          <w:sz w:val="20"/>
          <w:lang w:val="en-GB"/>
        </w:rPr>
      </w:pPr>
      <w:r w:rsidRPr="00DB421E">
        <w:rPr>
          <w:sz w:val="20"/>
          <w:lang w:val="en-GB"/>
        </w:rPr>
        <w:t xml:space="preserve">Click on </w:t>
      </w:r>
      <w:r w:rsidR="00A20979">
        <w:rPr>
          <w:sz w:val="20"/>
          <w:lang w:val="en-GB"/>
        </w:rPr>
        <w:t>‘</w:t>
      </w:r>
      <w:r w:rsidRPr="00DB421E">
        <w:rPr>
          <w:sz w:val="20"/>
          <w:lang w:val="en-GB"/>
        </w:rPr>
        <w:t>Combine</w:t>
      </w:r>
      <w:r w:rsidR="00A20979">
        <w:rPr>
          <w:sz w:val="20"/>
          <w:lang w:val="en-GB"/>
        </w:rPr>
        <w:t>’</w:t>
      </w:r>
      <w:r w:rsidRPr="00DB421E">
        <w:rPr>
          <w:sz w:val="20"/>
          <w:lang w:val="en-GB"/>
        </w:rPr>
        <w:t xml:space="preserve"> to begin the export.</w:t>
      </w:r>
    </w:p>
    <w:p w14:paraId="6CBC9977" w14:textId="77777777" w:rsidR="000E1FA8" w:rsidRPr="00DB421E" w:rsidRDefault="000E1FA8" w:rsidP="000E1FA8">
      <w:pPr>
        <w:pStyle w:val="BodyText"/>
        <w:ind w:left="360"/>
        <w:jc w:val="both"/>
        <w:rPr>
          <w:sz w:val="20"/>
          <w:lang w:val="en-GB"/>
        </w:rPr>
      </w:pPr>
    </w:p>
    <w:p w14:paraId="1A58620B" w14:textId="76D02FBD" w:rsidR="00C21EE1" w:rsidRPr="00DB421E" w:rsidRDefault="00C21EE1" w:rsidP="000E1FA8">
      <w:pPr>
        <w:pStyle w:val="BodyText"/>
        <w:ind w:left="360"/>
        <w:jc w:val="both"/>
        <w:rPr>
          <w:sz w:val="20"/>
          <w:lang w:val="en-GB"/>
        </w:rPr>
      </w:pPr>
      <w:r w:rsidRPr="00DB421E">
        <w:rPr>
          <w:sz w:val="20"/>
          <w:lang w:val="en-GB"/>
        </w:rPr>
        <w:t xml:space="preserve">WHONET will read the selected data files and export all blood and CSF isolates of </w:t>
      </w:r>
      <w:r w:rsidRPr="00DB421E">
        <w:rPr>
          <w:i/>
          <w:sz w:val="20"/>
          <w:lang w:val="en-GB"/>
        </w:rPr>
        <w:t>S.</w:t>
      </w:r>
      <w:r w:rsidR="009373CD">
        <w:rPr>
          <w:i/>
          <w:sz w:val="20"/>
          <w:lang w:val="en-GB"/>
        </w:rPr>
        <w:t> </w:t>
      </w:r>
      <w:r w:rsidRPr="00DB421E">
        <w:rPr>
          <w:i/>
          <w:sz w:val="20"/>
          <w:lang w:val="en-GB"/>
        </w:rPr>
        <w:t>aureus</w:t>
      </w:r>
      <w:r w:rsidRPr="00DB421E">
        <w:rPr>
          <w:sz w:val="20"/>
          <w:lang w:val="en-GB"/>
        </w:rPr>
        <w:t xml:space="preserve">, </w:t>
      </w:r>
      <w:r w:rsidRPr="00DB421E">
        <w:rPr>
          <w:i/>
          <w:sz w:val="20"/>
          <w:lang w:val="en-GB"/>
        </w:rPr>
        <w:t>E. coli</w:t>
      </w:r>
      <w:r w:rsidRPr="00DB421E">
        <w:rPr>
          <w:sz w:val="20"/>
          <w:lang w:val="en-GB"/>
        </w:rPr>
        <w:t xml:space="preserve">, </w:t>
      </w:r>
      <w:r w:rsidRPr="00DB421E">
        <w:rPr>
          <w:i/>
          <w:sz w:val="20"/>
          <w:lang w:val="en-GB"/>
        </w:rPr>
        <w:t>S. pneumoniae</w:t>
      </w:r>
      <w:r w:rsidRPr="00DB421E">
        <w:rPr>
          <w:sz w:val="20"/>
          <w:lang w:val="en-GB"/>
        </w:rPr>
        <w:t xml:space="preserve">, </w:t>
      </w:r>
      <w:r w:rsidRPr="00DB421E">
        <w:rPr>
          <w:i/>
          <w:sz w:val="20"/>
          <w:lang w:val="en-GB"/>
        </w:rPr>
        <w:t>E. faecalis</w:t>
      </w:r>
      <w:r w:rsidRPr="00DB421E">
        <w:rPr>
          <w:sz w:val="20"/>
          <w:lang w:val="en-GB"/>
        </w:rPr>
        <w:t xml:space="preserve">, </w:t>
      </w:r>
      <w:r w:rsidRPr="00DB421E">
        <w:rPr>
          <w:i/>
          <w:sz w:val="20"/>
          <w:lang w:val="en-GB"/>
        </w:rPr>
        <w:t>E. faecium</w:t>
      </w:r>
      <w:r w:rsidR="00FE0AF5" w:rsidRPr="00DB421E">
        <w:rPr>
          <w:sz w:val="20"/>
          <w:lang w:val="en-GB"/>
        </w:rPr>
        <w:t xml:space="preserve">, </w:t>
      </w:r>
      <w:r w:rsidR="00FE0AF5" w:rsidRPr="00DB421E">
        <w:rPr>
          <w:i/>
          <w:sz w:val="20"/>
          <w:lang w:val="en-GB"/>
        </w:rPr>
        <w:t>P. aeruginosa</w:t>
      </w:r>
      <w:r w:rsidR="00FE0AF5" w:rsidRPr="00DB421E">
        <w:rPr>
          <w:sz w:val="20"/>
          <w:lang w:val="en-GB"/>
        </w:rPr>
        <w:t xml:space="preserve">, </w:t>
      </w:r>
      <w:r w:rsidR="0053576E" w:rsidRPr="00DB421E">
        <w:rPr>
          <w:i/>
          <w:iCs/>
          <w:sz w:val="20"/>
          <w:lang w:val="en-GB"/>
        </w:rPr>
        <w:t>K. pneumoniae</w:t>
      </w:r>
      <w:r w:rsidR="0053576E" w:rsidRPr="00DB421E">
        <w:rPr>
          <w:sz w:val="20"/>
          <w:lang w:val="en-GB"/>
        </w:rPr>
        <w:t xml:space="preserve">, </w:t>
      </w:r>
      <w:r w:rsidR="00FE0AF5" w:rsidRPr="00DB421E">
        <w:rPr>
          <w:sz w:val="20"/>
          <w:lang w:val="en-GB"/>
        </w:rPr>
        <w:t xml:space="preserve">and </w:t>
      </w:r>
      <w:r w:rsidR="00FE0AF5" w:rsidRPr="00DB421E">
        <w:rPr>
          <w:i/>
          <w:sz w:val="20"/>
          <w:lang w:val="en-GB"/>
        </w:rPr>
        <w:t xml:space="preserve">Acinetobacter </w:t>
      </w:r>
      <w:r w:rsidR="00FE0AF5" w:rsidRPr="00DB421E">
        <w:rPr>
          <w:sz w:val="20"/>
          <w:lang w:val="en-GB"/>
        </w:rPr>
        <w:t>spp.</w:t>
      </w:r>
      <w:r w:rsidR="009373CD">
        <w:rPr>
          <w:sz w:val="20"/>
          <w:lang w:val="en-GB"/>
        </w:rPr>
        <w:t>.</w:t>
      </w:r>
    </w:p>
    <w:p w14:paraId="4BB6048E" w14:textId="77777777" w:rsidR="007F5E78" w:rsidRPr="00DB421E" w:rsidRDefault="007F5E78">
      <w:pPr>
        <w:pStyle w:val="BodyText"/>
        <w:jc w:val="both"/>
        <w:rPr>
          <w:sz w:val="20"/>
          <w:lang w:val="en-GB"/>
        </w:rPr>
      </w:pPr>
    </w:p>
    <w:p w14:paraId="7EC378C7" w14:textId="0384452F" w:rsidR="002331F3" w:rsidRDefault="00C40DE0" w:rsidP="002331F3">
      <w:pPr>
        <w:pStyle w:val="BodyText"/>
        <w:numPr>
          <w:ilvl w:val="0"/>
          <w:numId w:val="14"/>
        </w:numPr>
        <w:jc w:val="both"/>
        <w:rPr>
          <w:sz w:val="20"/>
          <w:lang w:val="en-GB"/>
        </w:rPr>
      </w:pPr>
      <w:r w:rsidRPr="00DB421E">
        <w:rPr>
          <w:sz w:val="20"/>
          <w:lang w:val="en-GB"/>
        </w:rPr>
        <w:t xml:space="preserve">After completion of the data export, WHONET will </w:t>
      </w:r>
      <w:r w:rsidR="002331F3">
        <w:rPr>
          <w:sz w:val="20"/>
          <w:lang w:val="en-GB"/>
        </w:rPr>
        <w:t>display a data validation form as shown below.</w:t>
      </w:r>
      <w:r w:rsidR="00081350">
        <w:rPr>
          <w:sz w:val="20"/>
          <w:lang w:val="en-GB"/>
        </w:rPr>
        <w:t xml:space="preserve"> You can use this form to view statistical information about the export and to identify potential issues </w:t>
      </w:r>
      <w:r w:rsidR="00FD1119">
        <w:rPr>
          <w:sz w:val="20"/>
          <w:lang w:val="en-GB"/>
        </w:rPr>
        <w:t xml:space="preserve">to correct </w:t>
      </w:r>
      <w:r w:rsidR="00081350">
        <w:rPr>
          <w:sz w:val="20"/>
          <w:lang w:val="en-GB"/>
        </w:rPr>
        <w:t>prior to uploading the data to the EARS-Net platform.</w:t>
      </w:r>
    </w:p>
    <w:p w14:paraId="27F64671" w14:textId="11187C0B" w:rsidR="002331F3" w:rsidRDefault="002331F3" w:rsidP="002331F3">
      <w:pPr>
        <w:pStyle w:val="BodyText"/>
        <w:jc w:val="both"/>
        <w:rPr>
          <w:sz w:val="20"/>
          <w:lang w:val="en-GB"/>
        </w:rPr>
      </w:pPr>
      <w:r>
        <w:rPr>
          <w:noProof/>
        </w:rPr>
        <w:lastRenderedPageBreak/>
        <w:drawing>
          <wp:inline distT="0" distB="0" distL="0" distR="0" wp14:anchorId="735B604D" wp14:editId="5386EB4B">
            <wp:extent cx="5400675" cy="2501265"/>
            <wp:effectExtent l="0" t="0" r="9525" b="0"/>
            <wp:docPr id="1770003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03869" name=""/>
                    <pic:cNvPicPr/>
                  </pic:nvPicPr>
                  <pic:blipFill>
                    <a:blip r:embed="rId34"/>
                    <a:stretch>
                      <a:fillRect/>
                    </a:stretch>
                  </pic:blipFill>
                  <pic:spPr>
                    <a:xfrm>
                      <a:off x="0" y="0"/>
                      <a:ext cx="5400675" cy="2501265"/>
                    </a:xfrm>
                    <a:prstGeom prst="rect">
                      <a:avLst/>
                    </a:prstGeom>
                  </pic:spPr>
                </pic:pic>
              </a:graphicData>
            </a:graphic>
          </wp:inline>
        </w:drawing>
      </w:r>
    </w:p>
    <w:p w14:paraId="576E5AF3" w14:textId="77777777" w:rsidR="00C40DE0" w:rsidRPr="00DB421E" w:rsidRDefault="00C40DE0" w:rsidP="00844EF2">
      <w:pPr>
        <w:pStyle w:val="BodyText"/>
        <w:jc w:val="both"/>
        <w:rPr>
          <w:sz w:val="20"/>
          <w:lang w:val="en-GB"/>
        </w:rPr>
      </w:pPr>
    </w:p>
    <w:p w14:paraId="47C62ED9" w14:textId="786CA53F" w:rsidR="002331F3" w:rsidRDefault="002331F3" w:rsidP="00872551">
      <w:pPr>
        <w:pStyle w:val="BodyText"/>
        <w:numPr>
          <w:ilvl w:val="0"/>
          <w:numId w:val="14"/>
        </w:numPr>
        <w:jc w:val="both"/>
        <w:rPr>
          <w:sz w:val="20"/>
          <w:lang w:val="en-GB"/>
        </w:rPr>
      </w:pPr>
      <w:r>
        <w:rPr>
          <w:sz w:val="20"/>
          <w:lang w:val="en-GB"/>
        </w:rPr>
        <w:t xml:space="preserve">You may save the text of the </w:t>
      </w:r>
      <w:r w:rsidR="00CC37BC">
        <w:rPr>
          <w:sz w:val="20"/>
          <w:lang w:val="en-GB"/>
        </w:rPr>
        <w:t xml:space="preserve">validation </w:t>
      </w:r>
      <w:r>
        <w:rPr>
          <w:sz w:val="20"/>
          <w:lang w:val="en-GB"/>
        </w:rPr>
        <w:t>report to a file by pressing the ‘Save’ button.</w:t>
      </w:r>
    </w:p>
    <w:p w14:paraId="3FA3F332" w14:textId="01960098" w:rsidR="00C21EE1" w:rsidRDefault="007F5E78" w:rsidP="00872551">
      <w:pPr>
        <w:pStyle w:val="BodyText"/>
        <w:numPr>
          <w:ilvl w:val="0"/>
          <w:numId w:val="14"/>
        </w:numPr>
        <w:jc w:val="both"/>
        <w:rPr>
          <w:sz w:val="20"/>
          <w:lang w:val="en-GB"/>
        </w:rPr>
      </w:pPr>
      <w:r w:rsidRPr="00DB421E">
        <w:rPr>
          <w:sz w:val="20"/>
          <w:lang w:val="en-GB"/>
        </w:rPr>
        <w:t xml:space="preserve">Click on </w:t>
      </w:r>
      <w:r w:rsidR="00DE6FC8">
        <w:rPr>
          <w:sz w:val="20"/>
          <w:lang w:val="en-GB"/>
        </w:rPr>
        <w:t>‘</w:t>
      </w:r>
      <w:r w:rsidR="002331F3">
        <w:rPr>
          <w:sz w:val="20"/>
          <w:lang w:val="en-GB"/>
        </w:rPr>
        <w:t>OK</w:t>
      </w:r>
      <w:r w:rsidR="00DE6FC8">
        <w:rPr>
          <w:sz w:val="20"/>
          <w:lang w:val="en-GB"/>
        </w:rPr>
        <w:t>’</w:t>
      </w:r>
      <w:r w:rsidR="002331F3">
        <w:rPr>
          <w:sz w:val="20"/>
          <w:lang w:val="en-GB"/>
        </w:rPr>
        <w:t xml:space="preserve"> to close the validation form.</w:t>
      </w:r>
    </w:p>
    <w:p w14:paraId="39096389" w14:textId="685A26CE" w:rsidR="002331F3" w:rsidRPr="00DB421E" w:rsidRDefault="002331F3" w:rsidP="00872551">
      <w:pPr>
        <w:pStyle w:val="BodyText"/>
        <w:numPr>
          <w:ilvl w:val="0"/>
          <w:numId w:val="14"/>
        </w:numPr>
        <w:jc w:val="both"/>
        <w:rPr>
          <w:sz w:val="20"/>
          <w:lang w:val="en-GB"/>
        </w:rPr>
      </w:pPr>
      <w:r>
        <w:rPr>
          <w:sz w:val="20"/>
          <w:lang w:val="en-GB"/>
        </w:rPr>
        <w:t>Press the ‘Exit’ button on the ‘Combine or export’ form.</w:t>
      </w:r>
    </w:p>
    <w:p w14:paraId="0FB5939E" w14:textId="77777777" w:rsidR="007F5E78" w:rsidRPr="00DB421E" w:rsidRDefault="007F5E78">
      <w:pPr>
        <w:pStyle w:val="BodyText"/>
        <w:jc w:val="both"/>
        <w:rPr>
          <w:sz w:val="20"/>
          <w:lang w:val="en-GB"/>
        </w:rPr>
      </w:pPr>
    </w:p>
    <w:p w14:paraId="43ECCEB1" w14:textId="77777777" w:rsidR="007F5E78" w:rsidRPr="00DB421E" w:rsidRDefault="007F5E78">
      <w:pPr>
        <w:pStyle w:val="BodyText"/>
        <w:jc w:val="both"/>
        <w:rPr>
          <w:lang w:val="en-GB"/>
        </w:rPr>
      </w:pPr>
    </w:p>
    <w:p w14:paraId="1D31883B" w14:textId="1FF687A9" w:rsidR="0017697F" w:rsidRPr="00DB421E" w:rsidRDefault="00C21EE1" w:rsidP="00E73395">
      <w:pPr>
        <w:pStyle w:val="Heading2"/>
        <w:rPr>
          <w:lang w:val="en-GB"/>
        </w:rPr>
      </w:pPr>
      <w:r w:rsidRPr="00DB421E">
        <w:rPr>
          <w:lang w:val="en-GB"/>
        </w:rPr>
        <w:br w:type="page"/>
      </w:r>
    </w:p>
    <w:p w14:paraId="104413F5" w14:textId="77777777" w:rsidR="0017697F" w:rsidRPr="00DB421E" w:rsidRDefault="0017697F" w:rsidP="0017697F">
      <w:pPr>
        <w:pStyle w:val="BodyText"/>
        <w:jc w:val="both"/>
        <w:rPr>
          <w:sz w:val="20"/>
          <w:lang w:val="en-GB"/>
        </w:rPr>
      </w:pPr>
    </w:p>
    <w:p w14:paraId="1EBE4D49" w14:textId="77777777" w:rsidR="0017697F" w:rsidRPr="00DB421E" w:rsidRDefault="0017697F" w:rsidP="0017697F">
      <w:pPr>
        <w:pStyle w:val="BodyText"/>
        <w:jc w:val="both"/>
        <w:rPr>
          <w:b/>
          <w:sz w:val="20"/>
          <w:lang w:val="en-GB"/>
        </w:rPr>
      </w:pPr>
    </w:p>
    <w:p w14:paraId="05A7B49A" w14:textId="0226ED58" w:rsidR="00C21EE1" w:rsidRPr="00DB421E" w:rsidRDefault="00DE6FC8" w:rsidP="00406022">
      <w:pPr>
        <w:pStyle w:val="Heading1"/>
        <w:rPr>
          <w:lang w:val="en-GB"/>
        </w:rPr>
      </w:pPr>
      <w:bookmarkStart w:id="41" w:name="_Toc170379545"/>
      <w:r>
        <w:rPr>
          <w:lang w:val="en-GB"/>
        </w:rPr>
        <w:t>6</w:t>
      </w:r>
      <w:r w:rsidR="00406022" w:rsidRPr="00DB421E">
        <w:rPr>
          <w:lang w:val="en-GB"/>
        </w:rPr>
        <w:t>.</w:t>
      </w:r>
      <w:r w:rsidR="00406022" w:rsidRPr="00DB421E">
        <w:rPr>
          <w:lang w:val="en-GB"/>
        </w:rPr>
        <w:tab/>
      </w:r>
      <w:r w:rsidR="00EF578F" w:rsidRPr="00DB421E">
        <w:rPr>
          <w:lang w:val="en-GB"/>
        </w:rPr>
        <w:t xml:space="preserve">Upload the EARS-Net data file to </w:t>
      </w:r>
      <w:proofErr w:type="spellStart"/>
      <w:r w:rsidR="00EF578F" w:rsidRPr="00DB421E">
        <w:rPr>
          <w:lang w:val="en-GB"/>
        </w:rPr>
        <w:t>TESSy</w:t>
      </w:r>
      <w:proofErr w:type="spellEnd"/>
      <w:r>
        <w:rPr>
          <w:lang w:val="en-GB"/>
        </w:rPr>
        <w:t xml:space="preserve"> under </w:t>
      </w:r>
      <w:proofErr w:type="spellStart"/>
      <w:r>
        <w:rPr>
          <w:lang w:val="en-GB"/>
        </w:rPr>
        <w:t>EpiPulse</w:t>
      </w:r>
      <w:proofErr w:type="spellEnd"/>
      <w:r w:rsidR="00EF578F" w:rsidRPr="00DB421E">
        <w:rPr>
          <w:lang w:val="en-GB"/>
        </w:rPr>
        <w:t>.</w:t>
      </w:r>
      <w:bookmarkEnd w:id="41"/>
    </w:p>
    <w:p w14:paraId="0DC82B93" w14:textId="5D7B0155" w:rsidR="00C21EE1" w:rsidRPr="00DB421E" w:rsidRDefault="00EF578F">
      <w:pPr>
        <w:ind w:right="468"/>
        <w:jc w:val="both"/>
        <w:rPr>
          <w:lang w:val="en-GB"/>
        </w:rPr>
      </w:pPr>
      <w:r w:rsidRPr="00DB421E">
        <w:rPr>
          <w:rFonts w:ascii="Arial" w:hAnsi="Arial"/>
          <w:color w:val="000000"/>
          <w:lang w:val="en-GB"/>
        </w:rPr>
        <w:t xml:space="preserve">Instructions for uploading and reviewing data on the </w:t>
      </w:r>
      <w:proofErr w:type="spellStart"/>
      <w:r w:rsidR="00DE6FC8">
        <w:rPr>
          <w:rFonts w:ascii="Arial" w:hAnsi="Arial"/>
          <w:color w:val="000000"/>
          <w:lang w:val="en-GB"/>
        </w:rPr>
        <w:t>EpiPulse</w:t>
      </w:r>
      <w:proofErr w:type="spellEnd"/>
      <w:r w:rsidR="00DE6FC8" w:rsidRPr="00DB421E">
        <w:rPr>
          <w:rFonts w:ascii="Arial" w:hAnsi="Arial"/>
          <w:color w:val="000000"/>
          <w:lang w:val="en-GB"/>
        </w:rPr>
        <w:t xml:space="preserve"> </w:t>
      </w:r>
      <w:r w:rsidRPr="00DB421E">
        <w:rPr>
          <w:rFonts w:ascii="Arial" w:hAnsi="Arial"/>
          <w:color w:val="000000"/>
          <w:lang w:val="en-GB"/>
        </w:rPr>
        <w:t xml:space="preserve">website are provided by EARS-Net and </w:t>
      </w:r>
      <w:proofErr w:type="spellStart"/>
      <w:r w:rsidRPr="00DB421E">
        <w:rPr>
          <w:rFonts w:ascii="Arial" w:hAnsi="Arial"/>
          <w:color w:val="000000"/>
          <w:lang w:val="en-GB"/>
        </w:rPr>
        <w:t>TESSy</w:t>
      </w:r>
      <w:proofErr w:type="spellEnd"/>
      <w:r w:rsidRPr="00DB421E">
        <w:rPr>
          <w:rFonts w:ascii="Arial" w:hAnsi="Arial"/>
          <w:color w:val="000000"/>
          <w:lang w:val="en-GB"/>
        </w:rPr>
        <w:t xml:space="preserve"> support staff.</w:t>
      </w:r>
    </w:p>
    <w:p w14:paraId="533C5FA6" w14:textId="77777777" w:rsidR="00C21EE1" w:rsidRPr="00DB421E" w:rsidRDefault="00C21EE1">
      <w:pPr>
        <w:ind w:right="468"/>
        <w:jc w:val="both"/>
        <w:rPr>
          <w:sz w:val="22"/>
          <w:lang w:val="en-GB"/>
        </w:rPr>
      </w:pPr>
    </w:p>
    <w:sectPr w:rsidR="00C21EE1" w:rsidRPr="00DB421E">
      <w:headerReference w:type="even" r:id="rId35"/>
      <w:footerReference w:type="default" r:id="rId36"/>
      <w:headerReference w:type="first" r:id="rId37"/>
      <w:pgSz w:w="11907" w:h="16840" w:code="9"/>
      <w:pgMar w:top="1418" w:right="1701" w:bottom="1701" w:left="1701" w:header="708" w:footer="708"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070E83" w14:textId="77777777" w:rsidR="000705C1" w:rsidRDefault="000705C1">
      <w:r>
        <w:separator/>
      </w:r>
    </w:p>
  </w:endnote>
  <w:endnote w:type="continuationSeparator" w:id="0">
    <w:p w14:paraId="38E495FF" w14:textId="77777777" w:rsidR="000705C1" w:rsidRDefault="00070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1D71C" w14:textId="38C5DFA2" w:rsidR="00C21EE1" w:rsidRPr="001132C1" w:rsidRDefault="00C21EE1">
    <w:pPr>
      <w:pStyle w:val="Footer"/>
      <w:pBdr>
        <w:top w:val="single" w:sz="4" w:space="1" w:color="auto"/>
        <w:left w:val="single" w:sz="4" w:space="4" w:color="auto"/>
        <w:bottom w:val="single" w:sz="4" w:space="1" w:color="auto"/>
        <w:right w:val="single" w:sz="4" w:space="4" w:color="auto"/>
      </w:pBdr>
      <w:tabs>
        <w:tab w:val="clear" w:pos="8640"/>
        <w:tab w:val="right" w:pos="8364"/>
      </w:tabs>
      <w:rPr>
        <w:lang w:val="en-GB"/>
      </w:rPr>
    </w:pPr>
    <w:r w:rsidRPr="001132C1">
      <w:rPr>
        <w:lang w:val="en-GB"/>
      </w:rPr>
      <w:t>pag</w:t>
    </w:r>
    <w:r w:rsidR="008D6232">
      <w:rPr>
        <w:lang w:val="en-GB"/>
      </w:rPr>
      <w:t>e</w:t>
    </w:r>
    <w:r w:rsidRPr="001132C1">
      <w:rPr>
        <w:lang w:val="en-GB"/>
      </w:rPr>
      <w:t xml:space="preserve"> </w:t>
    </w:r>
    <w:r>
      <w:rPr>
        <w:rStyle w:val="PageNumber"/>
      </w:rPr>
      <w:fldChar w:fldCharType="begin"/>
    </w:r>
    <w:r w:rsidRPr="001132C1">
      <w:rPr>
        <w:rStyle w:val="PageNumber"/>
        <w:lang w:val="en-GB"/>
      </w:rPr>
      <w:instrText xml:space="preserve"> PAGE </w:instrText>
    </w:r>
    <w:r>
      <w:rPr>
        <w:rStyle w:val="PageNumber"/>
      </w:rPr>
      <w:fldChar w:fldCharType="separate"/>
    </w:r>
    <w:r w:rsidR="0017697F">
      <w:rPr>
        <w:rStyle w:val="PageNumber"/>
        <w:noProof/>
        <w:lang w:val="en-GB"/>
      </w:rPr>
      <w:t>20</w:t>
    </w:r>
    <w:r>
      <w:rPr>
        <w:rStyle w:val="PageNumber"/>
      </w:rPr>
      <w:fldChar w:fldCharType="end"/>
    </w:r>
    <w:r w:rsidRPr="001132C1">
      <w:rPr>
        <w:rStyle w:val="PageNumber"/>
        <w:lang w:val="en-GB"/>
      </w:rPr>
      <w:t xml:space="preserve">  of </w:t>
    </w:r>
    <w:r>
      <w:rPr>
        <w:rStyle w:val="PageNumber"/>
      </w:rPr>
      <w:fldChar w:fldCharType="begin"/>
    </w:r>
    <w:r w:rsidRPr="001132C1">
      <w:rPr>
        <w:rStyle w:val="PageNumber"/>
        <w:lang w:val="en-GB"/>
      </w:rPr>
      <w:instrText xml:space="preserve"> NUMPAGES </w:instrText>
    </w:r>
    <w:r>
      <w:rPr>
        <w:rStyle w:val="PageNumber"/>
      </w:rPr>
      <w:fldChar w:fldCharType="separate"/>
    </w:r>
    <w:r w:rsidR="0017697F">
      <w:rPr>
        <w:rStyle w:val="PageNumber"/>
        <w:noProof/>
        <w:lang w:val="en-GB"/>
      </w:rPr>
      <w:t>20</w:t>
    </w:r>
    <w:r>
      <w:rPr>
        <w:rStyle w:val="PageNumber"/>
      </w:rPr>
      <w:fldChar w:fldCharType="end"/>
    </w:r>
    <w:r w:rsidRPr="001132C1">
      <w:rPr>
        <w:rStyle w:val="PageNumber"/>
        <w:lang w:val="en-GB"/>
      </w:rPr>
      <w:tab/>
      <w:t xml:space="preserve">WHONET </w:t>
    </w:r>
    <w:r w:rsidR="005451F6">
      <w:rPr>
        <w:rStyle w:val="PageNumber"/>
        <w:lang w:val="en-GB"/>
      </w:rPr>
      <w:t>for EARS-Net Manual</w:t>
    </w:r>
  </w:p>
  <w:p w14:paraId="44C64F8C" w14:textId="77777777" w:rsidR="00C21EE1" w:rsidRPr="00EA43CD" w:rsidRDefault="00C21EE1">
    <w:pPr>
      <w:rPr>
        <w:lang w:val="en-US"/>
      </w:rPr>
    </w:pPr>
    <w:r w:rsidRPr="001132C1">
      <w:rPr>
        <w:rStyle w:val="PageNumber"/>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CCC05C" w14:textId="77777777" w:rsidR="000705C1" w:rsidRDefault="000705C1">
      <w:r>
        <w:separator/>
      </w:r>
    </w:p>
  </w:footnote>
  <w:footnote w:type="continuationSeparator" w:id="0">
    <w:p w14:paraId="63B78DA2" w14:textId="77777777" w:rsidR="000705C1" w:rsidRDefault="000705C1">
      <w:r>
        <w:continuationSeparator/>
      </w:r>
    </w:p>
  </w:footnote>
  <w:footnote w:id="1">
    <w:p w14:paraId="4044D45B" w14:textId="77777777" w:rsidR="00C21EE1" w:rsidRPr="001132C1" w:rsidRDefault="00C21EE1">
      <w:pPr>
        <w:pStyle w:val="FootnoteText"/>
        <w:rPr>
          <w:lang w:val="en-GB"/>
        </w:rPr>
      </w:pPr>
      <w:r>
        <w:rPr>
          <w:rStyle w:val="FootnoteReference"/>
        </w:rPr>
        <w:footnoteRef/>
      </w:r>
      <w:r w:rsidRPr="001132C1">
        <w:rPr>
          <w:lang w:val="en-GB"/>
        </w:rPr>
        <w:t xml:space="preserve"> The national data manager or </w:t>
      </w:r>
      <w:r w:rsidR="003F183C">
        <w:rPr>
          <w:lang w:val="en-GB"/>
        </w:rPr>
        <w:t>n</w:t>
      </w:r>
      <w:r w:rsidRPr="001132C1">
        <w:rPr>
          <w:lang w:val="en-GB"/>
        </w:rPr>
        <w:t>ational representative assigns laboratory codes to the EARS</w:t>
      </w:r>
      <w:r w:rsidR="003F183C">
        <w:rPr>
          <w:lang w:val="en-GB"/>
        </w:rPr>
        <w:t>-Net</w:t>
      </w:r>
      <w:r w:rsidRPr="001132C1">
        <w:rPr>
          <w:lang w:val="en-GB"/>
        </w:rPr>
        <w:t xml:space="preserve"> participant</w:t>
      </w:r>
      <w:r w:rsidR="003F183C">
        <w:rPr>
          <w:lang w:val="en-GB"/>
        </w:rPr>
        <w:t xml:space="preserve"> with </w:t>
      </w:r>
      <w:r w:rsidRPr="001132C1">
        <w:rPr>
          <w:lang w:val="en-GB"/>
        </w:rPr>
        <w:t xml:space="preserve">three characters to identify the laboratory.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BC690" w14:textId="15D8957A" w:rsidR="00B436F7" w:rsidRDefault="00B436F7">
    <w:pPr>
      <w:pStyle w:val="Header"/>
    </w:pPr>
    <w:r>
      <w:rPr>
        <w:noProof/>
      </w:rPr>
      <mc:AlternateContent>
        <mc:Choice Requires="wps">
          <w:drawing>
            <wp:anchor distT="0" distB="0" distL="0" distR="0" simplePos="0" relativeHeight="251659264" behindDoc="0" locked="0" layoutInCell="1" allowOverlap="1" wp14:anchorId="30EB2B1C" wp14:editId="45DCE67F">
              <wp:simplePos x="635" y="635"/>
              <wp:positionH relativeFrom="page">
                <wp:align>center</wp:align>
              </wp:positionH>
              <wp:positionV relativeFrom="page">
                <wp:align>top</wp:align>
              </wp:positionV>
              <wp:extent cx="443865" cy="443865"/>
              <wp:effectExtent l="0" t="0" r="5715" b="16510"/>
              <wp:wrapNone/>
              <wp:docPr id="1819876388" name="Text Box 2" descr="ECDC NORM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580250" w14:textId="3A5D94B9" w:rsidR="00B436F7" w:rsidRPr="00B436F7" w:rsidRDefault="00B436F7" w:rsidP="00B436F7">
                          <w:pPr>
                            <w:rPr>
                              <w:rFonts w:ascii="Calibri" w:eastAsia="Calibri" w:hAnsi="Calibri" w:cs="Calibri"/>
                              <w:noProof/>
                              <w:color w:val="000000"/>
                            </w:rPr>
                          </w:pPr>
                          <w:r w:rsidRPr="00B436F7">
                            <w:rPr>
                              <w:rFonts w:ascii="Calibri" w:eastAsia="Calibri" w:hAnsi="Calibri" w:cs="Calibri"/>
                              <w:noProof/>
                              <w:color w:val="000000"/>
                            </w:rPr>
                            <w:t>ECDC NORMAL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EB2B1C" id="_x0000_t202" coordsize="21600,21600" o:spt="202" path="m,l,21600r21600,l21600,xe">
              <v:stroke joinstyle="miter"/>
              <v:path gradientshapeok="t" o:connecttype="rect"/>
            </v:shapetype>
            <v:shape id="Text Box 2" o:spid="_x0000_s1026" type="#_x0000_t202" alt="ECDC NORM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B580250" w14:textId="3A5D94B9" w:rsidR="00B436F7" w:rsidRPr="00B436F7" w:rsidRDefault="00B436F7" w:rsidP="00B436F7">
                    <w:pPr>
                      <w:rPr>
                        <w:rFonts w:ascii="Calibri" w:eastAsia="Calibri" w:hAnsi="Calibri" w:cs="Calibri"/>
                        <w:noProof/>
                        <w:color w:val="000000"/>
                      </w:rPr>
                    </w:pPr>
                    <w:r w:rsidRPr="00B436F7">
                      <w:rPr>
                        <w:rFonts w:ascii="Calibri" w:eastAsia="Calibri" w:hAnsi="Calibri" w:cs="Calibri"/>
                        <w:noProof/>
                        <w:color w:val="000000"/>
                      </w:rPr>
                      <w:t>ECDC NORMAL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59A9E" w14:textId="687F344C" w:rsidR="00B436F7" w:rsidRDefault="00B436F7">
    <w:pPr>
      <w:pStyle w:val="Header"/>
    </w:pPr>
    <w:r>
      <w:rPr>
        <w:noProof/>
      </w:rPr>
      <mc:AlternateContent>
        <mc:Choice Requires="wps">
          <w:drawing>
            <wp:anchor distT="0" distB="0" distL="0" distR="0" simplePos="0" relativeHeight="251658240" behindDoc="0" locked="0" layoutInCell="1" allowOverlap="1" wp14:anchorId="73063CDF" wp14:editId="78986C40">
              <wp:simplePos x="635" y="635"/>
              <wp:positionH relativeFrom="page">
                <wp:align>center</wp:align>
              </wp:positionH>
              <wp:positionV relativeFrom="page">
                <wp:align>top</wp:align>
              </wp:positionV>
              <wp:extent cx="443865" cy="443865"/>
              <wp:effectExtent l="0" t="0" r="5715" b="16510"/>
              <wp:wrapNone/>
              <wp:docPr id="986194438" name="Text Box 1" descr="ECDC NORM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516510" w14:textId="299ECBA3" w:rsidR="00B436F7" w:rsidRPr="00B436F7" w:rsidRDefault="00B436F7" w:rsidP="00B436F7">
                          <w:pPr>
                            <w:rPr>
                              <w:rFonts w:ascii="Calibri" w:eastAsia="Calibri" w:hAnsi="Calibri" w:cs="Calibri"/>
                              <w:noProof/>
                              <w:color w:val="000000"/>
                            </w:rPr>
                          </w:pPr>
                          <w:r w:rsidRPr="00B436F7">
                            <w:rPr>
                              <w:rFonts w:ascii="Calibri" w:eastAsia="Calibri" w:hAnsi="Calibri" w:cs="Calibri"/>
                              <w:noProof/>
                              <w:color w:val="000000"/>
                            </w:rPr>
                            <w:t>ECDC NORMAL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063CDF" id="_x0000_t202" coordsize="21600,21600" o:spt="202" path="m,l,21600r21600,l21600,xe">
              <v:stroke joinstyle="miter"/>
              <v:path gradientshapeok="t" o:connecttype="rect"/>
            </v:shapetype>
            <v:shape id="Text Box 1" o:spid="_x0000_s1027" type="#_x0000_t202" alt="ECDC NORM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C516510" w14:textId="299ECBA3" w:rsidR="00B436F7" w:rsidRPr="00B436F7" w:rsidRDefault="00B436F7" w:rsidP="00B436F7">
                    <w:pPr>
                      <w:rPr>
                        <w:rFonts w:ascii="Calibri" w:eastAsia="Calibri" w:hAnsi="Calibri" w:cs="Calibri"/>
                        <w:noProof/>
                        <w:color w:val="000000"/>
                      </w:rPr>
                    </w:pPr>
                    <w:r w:rsidRPr="00B436F7">
                      <w:rPr>
                        <w:rFonts w:ascii="Calibri" w:eastAsia="Calibri" w:hAnsi="Calibri" w:cs="Calibri"/>
                        <w:noProof/>
                        <w:color w:val="000000"/>
                      </w:rPr>
                      <w:t>ECDC NORMAL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234B8C"/>
    <w:multiLevelType w:val="hybridMultilevel"/>
    <w:tmpl w:val="7B6C41BE"/>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5B34B7"/>
    <w:multiLevelType w:val="hybridMultilevel"/>
    <w:tmpl w:val="3060477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6C3547"/>
    <w:multiLevelType w:val="hybridMultilevel"/>
    <w:tmpl w:val="3B28FC3C"/>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C73372"/>
    <w:multiLevelType w:val="multilevel"/>
    <w:tmpl w:val="5D28470E"/>
    <w:lvl w:ilvl="0">
      <w:start w:val="1"/>
      <w:numFmt w:val="decimal"/>
      <w:pStyle w:val="Appendix1"/>
      <w:lvlText w:val="Appendix %1."/>
      <w:lvlJc w:val="left"/>
      <w:pPr>
        <w:tabs>
          <w:tab w:val="num" w:pos="1800"/>
        </w:tabs>
        <w:ind w:left="0" w:firstLine="0"/>
      </w:pPr>
    </w:lvl>
    <w:lvl w:ilvl="1">
      <w:start w:val="1"/>
      <w:numFmt w:val="decimal"/>
      <w:pStyle w:val="Appendix2"/>
      <w:lvlText w:val="%1.%2"/>
      <w:lvlJc w:val="left"/>
      <w:pPr>
        <w:tabs>
          <w:tab w:val="num" w:pos="720"/>
        </w:tabs>
        <w:ind w:left="0" w:firstLine="0"/>
      </w:pPr>
    </w:lvl>
    <w:lvl w:ilvl="2">
      <w:start w:val="1"/>
      <w:numFmt w:val="decimal"/>
      <w:pStyle w:val="Appendix3"/>
      <w:lvlText w:val="%1.%2.%3"/>
      <w:lvlJc w:val="left"/>
      <w:pPr>
        <w:tabs>
          <w:tab w:val="num" w:pos="720"/>
        </w:tabs>
        <w:ind w:left="0" w:firstLine="0"/>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DC66FA4"/>
    <w:multiLevelType w:val="hybridMultilevel"/>
    <w:tmpl w:val="C12AE2E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F41BB6"/>
    <w:multiLevelType w:val="multilevel"/>
    <w:tmpl w:val="9CFE636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261A78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99E4064"/>
    <w:multiLevelType w:val="hybridMultilevel"/>
    <w:tmpl w:val="E98E744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FC6AD6"/>
    <w:multiLevelType w:val="hybridMultilevel"/>
    <w:tmpl w:val="31DAEB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C308DC"/>
    <w:multiLevelType w:val="multilevel"/>
    <w:tmpl w:val="F9D0487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9950DA1"/>
    <w:multiLevelType w:val="hybridMultilevel"/>
    <w:tmpl w:val="2A7661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3B08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F8445FE"/>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68F97105"/>
    <w:multiLevelType w:val="singleLevel"/>
    <w:tmpl w:val="8152C748"/>
    <w:lvl w:ilvl="0">
      <w:start w:val="2"/>
      <w:numFmt w:val="decimal"/>
      <w:lvlText w:val="%1."/>
      <w:lvlJc w:val="left"/>
      <w:pPr>
        <w:tabs>
          <w:tab w:val="num" w:pos="360"/>
        </w:tabs>
        <w:ind w:left="360" w:hanging="360"/>
      </w:pPr>
    </w:lvl>
  </w:abstractNum>
  <w:abstractNum w:abstractNumId="15" w15:restartNumberingAfterBreak="0">
    <w:nsid w:val="7EF013DA"/>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29832187">
    <w:abstractNumId w:val="4"/>
  </w:num>
  <w:num w:numId="2" w16cid:durableId="608202481">
    <w:abstractNumId w:val="15"/>
  </w:num>
  <w:num w:numId="3" w16cid:durableId="706566140">
    <w:abstractNumId w:val="12"/>
  </w:num>
  <w:num w:numId="4" w16cid:durableId="651912548">
    <w:abstractNumId w:val="7"/>
  </w:num>
  <w:num w:numId="5" w16cid:durableId="23798113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16cid:durableId="955328476">
    <w:abstractNumId w:val="13"/>
  </w:num>
  <w:num w:numId="7" w16cid:durableId="475413007">
    <w:abstractNumId w:val="14"/>
  </w:num>
  <w:num w:numId="8" w16cid:durableId="979766126">
    <w:abstractNumId w:val="6"/>
  </w:num>
  <w:num w:numId="9" w16cid:durableId="109249516">
    <w:abstractNumId w:val="10"/>
  </w:num>
  <w:num w:numId="10" w16cid:durableId="323778556">
    <w:abstractNumId w:val="1"/>
  </w:num>
  <w:num w:numId="11" w16cid:durableId="1480347238">
    <w:abstractNumId w:val="11"/>
  </w:num>
  <w:num w:numId="12" w16cid:durableId="1466391417">
    <w:abstractNumId w:val="8"/>
  </w:num>
  <w:num w:numId="13" w16cid:durableId="908032523">
    <w:abstractNumId w:val="2"/>
  </w:num>
  <w:num w:numId="14" w16cid:durableId="1451589151">
    <w:abstractNumId w:val="5"/>
  </w:num>
  <w:num w:numId="15" w16cid:durableId="1405957012">
    <w:abstractNumId w:val="9"/>
  </w:num>
  <w:num w:numId="16" w16cid:durableId="343287498">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0B9D"/>
    <w:rsid w:val="00011ECD"/>
    <w:rsid w:val="000142BE"/>
    <w:rsid w:val="000173DB"/>
    <w:rsid w:val="00020B9D"/>
    <w:rsid w:val="000261CF"/>
    <w:rsid w:val="000347DA"/>
    <w:rsid w:val="00040BB9"/>
    <w:rsid w:val="00042145"/>
    <w:rsid w:val="000610FB"/>
    <w:rsid w:val="00061642"/>
    <w:rsid w:val="000618B6"/>
    <w:rsid w:val="00062182"/>
    <w:rsid w:val="00064A05"/>
    <w:rsid w:val="000705C1"/>
    <w:rsid w:val="000709CC"/>
    <w:rsid w:val="00081350"/>
    <w:rsid w:val="0008231D"/>
    <w:rsid w:val="00083304"/>
    <w:rsid w:val="00097D7B"/>
    <w:rsid w:val="000A0613"/>
    <w:rsid w:val="000A35CD"/>
    <w:rsid w:val="000B7146"/>
    <w:rsid w:val="000B7C50"/>
    <w:rsid w:val="000D2624"/>
    <w:rsid w:val="000D366E"/>
    <w:rsid w:val="000E021D"/>
    <w:rsid w:val="000E0E96"/>
    <w:rsid w:val="000E1FA8"/>
    <w:rsid w:val="000E4B8E"/>
    <w:rsid w:val="000E6AF7"/>
    <w:rsid w:val="001107DC"/>
    <w:rsid w:val="001132C1"/>
    <w:rsid w:val="00115032"/>
    <w:rsid w:val="00116D93"/>
    <w:rsid w:val="001253C9"/>
    <w:rsid w:val="00134B86"/>
    <w:rsid w:val="00134E12"/>
    <w:rsid w:val="00135F97"/>
    <w:rsid w:val="00147B08"/>
    <w:rsid w:val="0015103F"/>
    <w:rsid w:val="00161E7E"/>
    <w:rsid w:val="001644B2"/>
    <w:rsid w:val="0016769E"/>
    <w:rsid w:val="001726C7"/>
    <w:rsid w:val="00172730"/>
    <w:rsid w:val="00173711"/>
    <w:rsid w:val="0017697F"/>
    <w:rsid w:val="00192E25"/>
    <w:rsid w:val="001979F1"/>
    <w:rsid w:val="001B198C"/>
    <w:rsid w:val="001B6996"/>
    <w:rsid w:val="001D5C0F"/>
    <w:rsid w:val="001D7B3C"/>
    <w:rsid w:val="001E0B9D"/>
    <w:rsid w:val="001E5F18"/>
    <w:rsid w:val="001F05B0"/>
    <w:rsid w:val="001F0860"/>
    <w:rsid w:val="001F68E3"/>
    <w:rsid w:val="001F77C6"/>
    <w:rsid w:val="00203169"/>
    <w:rsid w:val="00212660"/>
    <w:rsid w:val="00220B62"/>
    <w:rsid w:val="00222953"/>
    <w:rsid w:val="002331F3"/>
    <w:rsid w:val="00246BB4"/>
    <w:rsid w:val="00251723"/>
    <w:rsid w:val="00251B89"/>
    <w:rsid w:val="002569B9"/>
    <w:rsid w:val="00262113"/>
    <w:rsid w:val="0026775C"/>
    <w:rsid w:val="002760DB"/>
    <w:rsid w:val="002760F8"/>
    <w:rsid w:val="002800FD"/>
    <w:rsid w:val="00280D62"/>
    <w:rsid w:val="002853E3"/>
    <w:rsid w:val="002921CE"/>
    <w:rsid w:val="002C1194"/>
    <w:rsid w:val="002C70D7"/>
    <w:rsid w:val="002C7853"/>
    <w:rsid w:val="002E0300"/>
    <w:rsid w:val="002E1AA6"/>
    <w:rsid w:val="002E5C4F"/>
    <w:rsid w:val="002F0512"/>
    <w:rsid w:val="002F0E44"/>
    <w:rsid w:val="002F0F25"/>
    <w:rsid w:val="002F1B17"/>
    <w:rsid w:val="00307F9A"/>
    <w:rsid w:val="00320BAA"/>
    <w:rsid w:val="003240DC"/>
    <w:rsid w:val="00327170"/>
    <w:rsid w:val="00337ECA"/>
    <w:rsid w:val="00360E7C"/>
    <w:rsid w:val="00363D7E"/>
    <w:rsid w:val="003724DE"/>
    <w:rsid w:val="00377C13"/>
    <w:rsid w:val="00391B9F"/>
    <w:rsid w:val="003A053A"/>
    <w:rsid w:val="003A07AA"/>
    <w:rsid w:val="003A1EF7"/>
    <w:rsid w:val="003A3B9D"/>
    <w:rsid w:val="003B30D4"/>
    <w:rsid w:val="003B540C"/>
    <w:rsid w:val="003B7013"/>
    <w:rsid w:val="003C15B6"/>
    <w:rsid w:val="003D3D84"/>
    <w:rsid w:val="003D4815"/>
    <w:rsid w:val="003D7300"/>
    <w:rsid w:val="003E6A1D"/>
    <w:rsid w:val="003F183C"/>
    <w:rsid w:val="003F3706"/>
    <w:rsid w:val="003F4807"/>
    <w:rsid w:val="003F5CDD"/>
    <w:rsid w:val="00401112"/>
    <w:rsid w:val="00406022"/>
    <w:rsid w:val="004062A9"/>
    <w:rsid w:val="00415036"/>
    <w:rsid w:val="00422DA0"/>
    <w:rsid w:val="0042572A"/>
    <w:rsid w:val="00426CB3"/>
    <w:rsid w:val="0043070E"/>
    <w:rsid w:val="00432B6E"/>
    <w:rsid w:val="0043402C"/>
    <w:rsid w:val="00445D23"/>
    <w:rsid w:val="004470EE"/>
    <w:rsid w:val="00447125"/>
    <w:rsid w:val="00452A84"/>
    <w:rsid w:val="00466819"/>
    <w:rsid w:val="00467F4C"/>
    <w:rsid w:val="004779EB"/>
    <w:rsid w:val="00480F35"/>
    <w:rsid w:val="00481054"/>
    <w:rsid w:val="00484CEC"/>
    <w:rsid w:val="00493D67"/>
    <w:rsid w:val="00494036"/>
    <w:rsid w:val="00496F7D"/>
    <w:rsid w:val="004A0E6D"/>
    <w:rsid w:val="004C2D2D"/>
    <w:rsid w:val="004C3D39"/>
    <w:rsid w:val="004D572F"/>
    <w:rsid w:val="004F0F2F"/>
    <w:rsid w:val="005051D6"/>
    <w:rsid w:val="00532B55"/>
    <w:rsid w:val="0053576E"/>
    <w:rsid w:val="00535E8E"/>
    <w:rsid w:val="005451F6"/>
    <w:rsid w:val="0055238E"/>
    <w:rsid w:val="00553AEB"/>
    <w:rsid w:val="00570754"/>
    <w:rsid w:val="0058234F"/>
    <w:rsid w:val="00584E07"/>
    <w:rsid w:val="00590359"/>
    <w:rsid w:val="00590CDA"/>
    <w:rsid w:val="005A3301"/>
    <w:rsid w:val="005A68B8"/>
    <w:rsid w:val="005B6C7A"/>
    <w:rsid w:val="005C5DC1"/>
    <w:rsid w:val="005D7451"/>
    <w:rsid w:val="005E3DC4"/>
    <w:rsid w:val="005E4E49"/>
    <w:rsid w:val="005E7C6D"/>
    <w:rsid w:val="005F485B"/>
    <w:rsid w:val="006028A3"/>
    <w:rsid w:val="0060344F"/>
    <w:rsid w:val="00604726"/>
    <w:rsid w:val="0060662C"/>
    <w:rsid w:val="006209DA"/>
    <w:rsid w:val="00632A7F"/>
    <w:rsid w:val="00632E52"/>
    <w:rsid w:val="00633669"/>
    <w:rsid w:val="0063443A"/>
    <w:rsid w:val="00635582"/>
    <w:rsid w:val="00635A1E"/>
    <w:rsid w:val="00643738"/>
    <w:rsid w:val="006444D0"/>
    <w:rsid w:val="00646215"/>
    <w:rsid w:val="006538E3"/>
    <w:rsid w:val="00653CC4"/>
    <w:rsid w:val="00657BB4"/>
    <w:rsid w:val="0066231E"/>
    <w:rsid w:val="006634F5"/>
    <w:rsid w:val="006767EC"/>
    <w:rsid w:val="00687E9E"/>
    <w:rsid w:val="006C5D10"/>
    <w:rsid w:val="006C5F2E"/>
    <w:rsid w:val="006D7374"/>
    <w:rsid w:val="006F14C5"/>
    <w:rsid w:val="00703442"/>
    <w:rsid w:val="00711322"/>
    <w:rsid w:val="0071268E"/>
    <w:rsid w:val="00727E0E"/>
    <w:rsid w:val="00733C69"/>
    <w:rsid w:val="00742CC9"/>
    <w:rsid w:val="00745A45"/>
    <w:rsid w:val="0074658B"/>
    <w:rsid w:val="00752FDD"/>
    <w:rsid w:val="0076345D"/>
    <w:rsid w:val="00765912"/>
    <w:rsid w:val="007703AC"/>
    <w:rsid w:val="00775F41"/>
    <w:rsid w:val="007831E0"/>
    <w:rsid w:val="007839CE"/>
    <w:rsid w:val="00792DA0"/>
    <w:rsid w:val="007A1A44"/>
    <w:rsid w:val="007B24D4"/>
    <w:rsid w:val="007B3427"/>
    <w:rsid w:val="007C18BD"/>
    <w:rsid w:val="007C4CD2"/>
    <w:rsid w:val="007D2804"/>
    <w:rsid w:val="007D40C8"/>
    <w:rsid w:val="007D4705"/>
    <w:rsid w:val="007E208F"/>
    <w:rsid w:val="007F4B9B"/>
    <w:rsid w:val="007F5E78"/>
    <w:rsid w:val="007F6C2C"/>
    <w:rsid w:val="007F774F"/>
    <w:rsid w:val="007F7A16"/>
    <w:rsid w:val="0080110E"/>
    <w:rsid w:val="008017F9"/>
    <w:rsid w:val="00834AA2"/>
    <w:rsid w:val="008367D2"/>
    <w:rsid w:val="00841459"/>
    <w:rsid w:val="00841E65"/>
    <w:rsid w:val="0084416C"/>
    <w:rsid w:val="00844EF2"/>
    <w:rsid w:val="00864792"/>
    <w:rsid w:val="0086759B"/>
    <w:rsid w:val="008717AB"/>
    <w:rsid w:val="00872551"/>
    <w:rsid w:val="00875F64"/>
    <w:rsid w:val="00886E12"/>
    <w:rsid w:val="00894884"/>
    <w:rsid w:val="008A0C20"/>
    <w:rsid w:val="008A3FCF"/>
    <w:rsid w:val="008B04FD"/>
    <w:rsid w:val="008C1801"/>
    <w:rsid w:val="008C1D05"/>
    <w:rsid w:val="008C39CD"/>
    <w:rsid w:val="008C4E2F"/>
    <w:rsid w:val="008C76FD"/>
    <w:rsid w:val="008D4FFE"/>
    <w:rsid w:val="008D6232"/>
    <w:rsid w:val="008E06F0"/>
    <w:rsid w:val="008E2E45"/>
    <w:rsid w:val="008E4688"/>
    <w:rsid w:val="008E715E"/>
    <w:rsid w:val="008F41AE"/>
    <w:rsid w:val="008F4918"/>
    <w:rsid w:val="009140B2"/>
    <w:rsid w:val="009174BD"/>
    <w:rsid w:val="00921104"/>
    <w:rsid w:val="00921A7B"/>
    <w:rsid w:val="00923D50"/>
    <w:rsid w:val="0092749E"/>
    <w:rsid w:val="00927D08"/>
    <w:rsid w:val="00927F63"/>
    <w:rsid w:val="009322E3"/>
    <w:rsid w:val="009373CD"/>
    <w:rsid w:val="00942C50"/>
    <w:rsid w:val="00942E5B"/>
    <w:rsid w:val="009604BD"/>
    <w:rsid w:val="00962566"/>
    <w:rsid w:val="009649B4"/>
    <w:rsid w:val="0096590B"/>
    <w:rsid w:val="0096623E"/>
    <w:rsid w:val="009704B0"/>
    <w:rsid w:val="00971D0D"/>
    <w:rsid w:val="00972E18"/>
    <w:rsid w:val="009809EC"/>
    <w:rsid w:val="00985C40"/>
    <w:rsid w:val="00992E53"/>
    <w:rsid w:val="009A5AB5"/>
    <w:rsid w:val="009B5EF5"/>
    <w:rsid w:val="009C257C"/>
    <w:rsid w:val="009C4ADB"/>
    <w:rsid w:val="009E1DF8"/>
    <w:rsid w:val="009F0682"/>
    <w:rsid w:val="009F1D00"/>
    <w:rsid w:val="00A0332E"/>
    <w:rsid w:val="00A1061E"/>
    <w:rsid w:val="00A117FD"/>
    <w:rsid w:val="00A20979"/>
    <w:rsid w:val="00A209BE"/>
    <w:rsid w:val="00A21B6A"/>
    <w:rsid w:val="00A4320D"/>
    <w:rsid w:val="00A45765"/>
    <w:rsid w:val="00A63D43"/>
    <w:rsid w:val="00A65628"/>
    <w:rsid w:val="00A7104E"/>
    <w:rsid w:val="00A72E7F"/>
    <w:rsid w:val="00A7360F"/>
    <w:rsid w:val="00A772D0"/>
    <w:rsid w:val="00A8283A"/>
    <w:rsid w:val="00A84137"/>
    <w:rsid w:val="00A90886"/>
    <w:rsid w:val="00A9328B"/>
    <w:rsid w:val="00A94E19"/>
    <w:rsid w:val="00A96274"/>
    <w:rsid w:val="00AB49C0"/>
    <w:rsid w:val="00AC14E7"/>
    <w:rsid w:val="00AD05B8"/>
    <w:rsid w:val="00AD05CD"/>
    <w:rsid w:val="00AD7577"/>
    <w:rsid w:val="00AE07C4"/>
    <w:rsid w:val="00AE1111"/>
    <w:rsid w:val="00AE6A85"/>
    <w:rsid w:val="00AF240C"/>
    <w:rsid w:val="00AF3D0C"/>
    <w:rsid w:val="00B010B8"/>
    <w:rsid w:val="00B061D7"/>
    <w:rsid w:val="00B123B0"/>
    <w:rsid w:val="00B30A02"/>
    <w:rsid w:val="00B31733"/>
    <w:rsid w:val="00B436F7"/>
    <w:rsid w:val="00B4481A"/>
    <w:rsid w:val="00B65BFB"/>
    <w:rsid w:val="00B662BF"/>
    <w:rsid w:val="00B70652"/>
    <w:rsid w:val="00B7500D"/>
    <w:rsid w:val="00B806BF"/>
    <w:rsid w:val="00BA35A8"/>
    <w:rsid w:val="00BB2FA7"/>
    <w:rsid w:val="00BB52D5"/>
    <w:rsid w:val="00BC08A2"/>
    <w:rsid w:val="00BC0B85"/>
    <w:rsid w:val="00BC1AB8"/>
    <w:rsid w:val="00BC5CE6"/>
    <w:rsid w:val="00BE0B0C"/>
    <w:rsid w:val="00BE0BC0"/>
    <w:rsid w:val="00BE3E4E"/>
    <w:rsid w:val="00BE54CD"/>
    <w:rsid w:val="00BF6210"/>
    <w:rsid w:val="00BF7432"/>
    <w:rsid w:val="00C00CAA"/>
    <w:rsid w:val="00C11166"/>
    <w:rsid w:val="00C16DD5"/>
    <w:rsid w:val="00C21EE1"/>
    <w:rsid w:val="00C25922"/>
    <w:rsid w:val="00C34252"/>
    <w:rsid w:val="00C40DE0"/>
    <w:rsid w:val="00C419B8"/>
    <w:rsid w:val="00C46204"/>
    <w:rsid w:val="00C471A1"/>
    <w:rsid w:val="00C53C77"/>
    <w:rsid w:val="00C61384"/>
    <w:rsid w:val="00C661DF"/>
    <w:rsid w:val="00C82FAD"/>
    <w:rsid w:val="00C87F1D"/>
    <w:rsid w:val="00C947AD"/>
    <w:rsid w:val="00C95E82"/>
    <w:rsid w:val="00CA0006"/>
    <w:rsid w:val="00CA353A"/>
    <w:rsid w:val="00CA3937"/>
    <w:rsid w:val="00CB083F"/>
    <w:rsid w:val="00CC168B"/>
    <w:rsid w:val="00CC1AD5"/>
    <w:rsid w:val="00CC37BC"/>
    <w:rsid w:val="00CC5DB0"/>
    <w:rsid w:val="00CC61BE"/>
    <w:rsid w:val="00CD27C3"/>
    <w:rsid w:val="00CE303A"/>
    <w:rsid w:val="00CF709B"/>
    <w:rsid w:val="00D13069"/>
    <w:rsid w:val="00D26854"/>
    <w:rsid w:val="00D323F9"/>
    <w:rsid w:val="00D432B2"/>
    <w:rsid w:val="00D5372B"/>
    <w:rsid w:val="00D63B06"/>
    <w:rsid w:val="00D6515D"/>
    <w:rsid w:val="00D71669"/>
    <w:rsid w:val="00D74895"/>
    <w:rsid w:val="00D76CFD"/>
    <w:rsid w:val="00D84DF3"/>
    <w:rsid w:val="00D91563"/>
    <w:rsid w:val="00D92153"/>
    <w:rsid w:val="00D928A5"/>
    <w:rsid w:val="00D95AD0"/>
    <w:rsid w:val="00D95F22"/>
    <w:rsid w:val="00DA1733"/>
    <w:rsid w:val="00DA5519"/>
    <w:rsid w:val="00DB17E8"/>
    <w:rsid w:val="00DB3281"/>
    <w:rsid w:val="00DB421E"/>
    <w:rsid w:val="00DE5AB2"/>
    <w:rsid w:val="00DE6FC8"/>
    <w:rsid w:val="00E04047"/>
    <w:rsid w:val="00E055DC"/>
    <w:rsid w:val="00E07B3F"/>
    <w:rsid w:val="00E16471"/>
    <w:rsid w:val="00E27ADD"/>
    <w:rsid w:val="00E30252"/>
    <w:rsid w:val="00E5025A"/>
    <w:rsid w:val="00E50431"/>
    <w:rsid w:val="00E57CEC"/>
    <w:rsid w:val="00E6035A"/>
    <w:rsid w:val="00E6045F"/>
    <w:rsid w:val="00E614E5"/>
    <w:rsid w:val="00E73395"/>
    <w:rsid w:val="00E77D3E"/>
    <w:rsid w:val="00E843E7"/>
    <w:rsid w:val="00E84B9E"/>
    <w:rsid w:val="00E94E20"/>
    <w:rsid w:val="00E9611D"/>
    <w:rsid w:val="00EA00DD"/>
    <w:rsid w:val="00EA0EF8"/>
    <w:rsid w:val="00EA3EEA"/>
    <w:rsid w:val="00EA43CD"/>
    <w:rsid w:val="00EB38D6"/>
    <w:rsid w:val="00EC2F6D"/>
    <w:rsid w:val="00EC4A2D"/>
    <w:rsid w:val="00ED4BF0"/>
    <w:rsid w:val="00EE1A98"/>
    <w:rsid w:val="00EF15D9"/>
    <w:rsid w:val="00EF24B7"/>
    <w:rsid w:val="00EF578F"/>
    <w:rsid w:val="00F01141"/>
    <w:rsid w:val="00F01B6A"/>
    <w:rsid w:val="00F035D5"/>
    <w:rsid w:val="00F07939"/>
    <w:rsid w:val="00F15936"/>
    <w:rsid w:val="00F3287F"/>
    <w:rsid w:val="00F33F17"/>
    <w:rsid w:val="00F35DAB"/>
    <w:rsid w:val="00F45EFF"/>
    <w:rsid w:val="00F46B2A"/>
    <w:rsid w:val="00F53016"/>
    <w:rsid w:val="00F54E16"/>
    <w:rsid w:val="00F579E1"/>
    <w:rsid w:val="00F64BA5"/>
    <w:rsid w:val="00F71264"/>
    <w:rsid w:val="00F74421"/>
    <w:rsid w:val="00F77F7B"/>
    <w:rsid w:val="00F90888"/>
    <w:rsid w:val="00F92B68"/>
    <w:rsid w:val="00F94C1F"/>
    <w:rsid w:val="00F95321"/>
    <w:rsid w:val="00FA195C"/>
    <w:rsid w:val="00FA58D8"/>
    <w:rsid w:val="00FC2600"/>
    <w:rsid w:val="00FC3336"/>
    <w:rsid w:val="00FC5B32"/>
    <w:rsid w:val="00FC75FB"/>
    <w:rsid w:val="00FD1119"/>
    <w:rsid w:val="00FD2143"/>
    <w:rsid w:val="00FD553E"/>
    <w:rsid w:val="00FD5D4A"/>
    <w:rsid w:val="00FE0AF5"/>
    <w:rsid w:val="00FF165B"/>
    <w:rsid w:val="00FF4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6485B1A"/>
  <w15:docId w15:val="{9D266D65-4FCB-4BB6-BE12-244BE7D47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l-NL"/>
    </w:rPr>
  </w:style>
  <w:style w:type="paragraph" w:styleId="Heading1">
    <w:name w:val="heading 1"/>
    <w:basedOn w:val="Normal"/>
    <w:next w:val="Normal"/>
    <w:qFormat/>
    <w:pPr>
      <w:keepNext/>
      <w:spacing w:before="240" w:after="60"/>
      <w:outlineLvl w:val="0"/>
    </w:pPr>
    <w:rPr>
      <w:rFonts w:ascii="Arial" w:hAnsi="Arial" w:cs="Arial"/>
      <w:b/>
      <w:bCs/>
      <w:kern w:val="28"/>
      <w:sz w:val="28"/>
      <w:szCs w:val="28"/>
    </w:rPr>
  </w:style>
  <w:style w:type="paragraph" w:styleId="Heading2">
    <w:name w:val="heading 2"/>
    <w:basedOn w:val="Normal"/>
    <w:next w:val="Normal"/>
    <w:qFormat/>
    <w:pPr>
      <w:keepNext/>
      <w:outlineLvl w:val="1"/>
    </w:pPr>
    <w:rPr>
      <w:rFonts w:ascii="Arial" w:hAnsi="Arial" w:cs="Arial"/>
      <w:b/>
      <w:bCs/>
      <w:sz w:val="22"/>
      <w:szCs w:val="22"/>
    </w:rPr>
  </w:style>
  <w:style w:type="paragraph" w:styleId="Heading3">
    <w:name w:val="heading 3"/>
    <w:basedOn w:val="Normal"/>
    <w:next w:val="Normal"/>
    <w:qFormat/>
    <w:pPr>
      <w:keepNext/>
      <w:spacing w:before="240" w:after="60"/>
      <w:jc w:val="both"/>
      <w:outlineLvl w:val="2"/>
    </w:pPr>
    <w:rPr>
      <w:rFonts w:ascii="Arial" w:hAnsi="Arial" w:cs="Arial"/>
      <w:sz w:val="24"/>
      <w:szCs w:val="24"/>
      <w:lang w:val="en-GB"/>
    </w:rPr>
  </w:style>
  <w:style w:type="paragraph" w:styleId="Heading4">
    <w:name w:val="heading 4"/>
    <w:basedOn w:val="Normal"/>
    <w:next w:val="Normal"/>
    <w:qFormat/>
    <w:pPr>
      <w:keepNext/>
      <w:spacing w:before="240" w:after="60"/>
      <w:outlineLvl w:val="3"/>
    </w:pPr>
    <w:rPr>
      <w:rFonts w:ascii="Arial" w:hAnsi="Arial" w:cs="Arial"/>
      <w:b/>
      <w:bCs/>
      <w:sz w:val="24"/>
      <w:szCs w:val="24"/>
    </w:rPr>
  </w:style>
  <w:style w:type="paragraph" w:styleId="Heading5">
    <w:name w:val="heading 5"/>
    <w:basedOn w:val="Normal"/>
    <w:next w:val="Normal"/>
    <w:qFormat/>
    <w:pPr>
      <w:spacing w:before="240" w:after="60"/>
      <w:outlineLvl w:val="4"/>
    </w:pPr>
    <w:rPr>
      <w:sz w:val="22"/>
      <w:szCs w:val="22"/>
    </w:rPr>
  </w:style>
  <w:style w:type="paragraph" w:styleId="Heading6">
    <w:name w:val="heading 6"/>
    <w:basedOn w:val="Normal"/>
    <w:next w:val="Normal"/>
    <w:qFormat/>
    <w:pPr>
      <w:spacing w:before="240" w:after="60"/>
      <w:outlineLvl w:val="5"/>
    </w:pPr>
    <w:rPr>
      <w:i/>
      <w:iCs/>
      <w:sz w:val="22"/>
      <w:szCs w:val="22"/>
    </w:rPr>
  </w:style>
  <w:style w:type="paragraph" w:styleId="Heading7">
    <w:name w:val="heading 7"/>
    <w:basedOn w:val="Normal"/>
    <w:next w:val="Normal"/>
    <w:qFormat/>
    <w:pPr>
      <w:spacing w:before="240" w:after="60"/>
      <w:outlineLvl w:val="6"/>
    </w:pPr>
    <w:rPr>
      <w:rFonts w:ascii="Arial" w:hAnsi="Arial" w:cs="Arial"/>
    </w:rPr>
  </w:style>
  <w:style w:type="paragraph" w:styleId="Heading8">
    <w:name w:val="heading 8"/>
    <w:basedOn w:val="Normal"/>
    <w:next w:val="Normal"/>
    <w:qFormat/>
    <w:pPr>
      <w:spacing w:before="240" w:after="60"/>
      <w:outlineLvl w:val="7"/>
    </w:pPr>
    <w:rPr>
      <w:rFonts w:ascii="Arial" w:hAnsi="Arial" w:cs="Arial"/>
      <w:i/>
      <w:iCs/>
    </w:rPr>
  </w:style>
  <w:style w:type="paragraph" w:styleId="Heading9">
    <w:name w:val="heading 9"/>
    <w:basedOn w:val="Normal"/>
    <w:next w:val="Normal"/>
    <w:qFormat/>
    <w:p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Pr>
      <w:rFonts w:ascii="Arial" w:hAnsi="Arial" w:cs="Arial"/>
      <w:sz w:val="22"/>
      <w:szCs w:val="22"/>
    </w:rPr>
  </w:style>
  <w:style w:type="character" w:styleId="Hyperlink">
    <w:name w:val="Hyperlink"/>
    <w:basedOn w:val="DefaultParagraphFont"/>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Appendix1">
    <w:name w:val="Appendix 1"/>
    <w:basedOn w:val="Heading1"/>
    <w:next w:val="Normal"/>
    <w:pPr>
      <w:numPr>
        <w:numId w:val="1"/>
      </w:numPr>
      <w:jc w:val="both"/>
    </w:pPr>
    <w:rPr>
      <w:lang w:val="en-GB"/>
    </w:rPr>
  </w:style>
  <w:style w:type="paragraph" w:customStyle="1" w:styleId="Appendix2">
    <w:name w:val="Appendix 2"/>
    <w:basedOn w:val="Heading2"/>
    <w:next w:val="Normal"/>
    <w:pPr>
      <w:numPr>
        <w:ilvl w:val="1"/>
        <w:numId w:val="1"/>
      </w:numPr>
      <w:spacing w:before="240" w:after="60"/>
      <w:jc w:val="both"/>
    </w:pPr>
    <w:rPr>
      <w:i/>
      <w:iCs/>
      <w:sz w:val="24"/>
      <w:szCs w:val="24"/>
      <w:lang w:val="en-GB"/>
    </w:rPr>
  </w:style>
  <w:style w:type="paragraph" w:customStyle="1" w:styleId="Appendix3">
    <w:name w:val="Appendix 3"/>
    <w:basedOn w:val="Heading3"/>
    <w:next w:val="Comments"/>
    <w:pPr>
      <w:numPr>
        <w:ilvl w:val="2"/>
        <w:numId w:val="1"/>
      </w:numPr>
    </w:pPr>
  </w:style>
  <w:style w:type="paragraph" w:customStyle="1" w:styleId="Comments">
    <w:name w:val="Comments"/>
    <w:basedOn w:val="NormalIndent"/>
    <w:pPr>
      <w:tabs>
        <w:tab w:val="left" w:pos="567"/>
        <w:tab w:val="left" w:pos="1134"/>
        <w:tab w:val="left" w:pos="1701"/>
        <w:tab w:val="left" w:pos="2268"/>
        <w:tab w:val="left" w:pos="2835"/>
      </w:tabs>
      <w:ind w:left="567"/>
    </w:pPr>
    <w:rPr>
      <w:rFonts w:ascii="Arial" w:hAnsi="Arial" w:cs="Arial"/>
      <w:sz w:val="18"/>
      <w:szCs w:val="18"/>
    </w:rPr>
  </w:style>
  <w:style w:type="paragraph" w:styleId="NormalIndent">
    <w:name w:val="Normal Indent"/>
    <w:basedOn w:val="Normal"/>
    <w:pPr>
      <w:ind w:left="720"/>
      <w:jc w:val="both"/>
    </w:pPr>
    <w:rPr>
      <w:sz w:val="22"/>
      <w:szCs w:val="22"/>
      <w:lang w:val="en-GB"/>
    </w:rPr>
  </w:style>
  <w:style w:type="character" w:customStyle="1" w:styleId="CommentHeader">
    <w:name w:val="Comment Header"/>
    <w:basedOn w:val="DefaultParagraphFont"/>
    <w:rPr>
      <w:i/>
      <w:iCs/>
      <w:smallCaps/>
      <w:u w:val="single"/>
    </w:rPr>
  </w:style>
  <w:style w:type="character" w:styleId="PageNumber">
    <w:name w:val="page number"/>
    <w:basedOn w:val="DefaultParagraphFont"/>
  </w:style>
  <w:style w:type="paragraph" w:customStyle="1" w:styleId="textbody">
    <w:name w:val="text body"/>
    <w:basedOn w:val="Normal"/>
    <w:rPr>
      <w:sz w:val="24"/>
      <w:szCs w:val="24"/>
      <w:lang w:val="en-US"/>
    </w:rPr>
  </w:style>
  <w:style w:type="paragraph" w:customStyle="1" w:styleId="sectionheading">
    <w:name w:val="section heading"/>
    <w:basedOn w:val="Normal"/>
    <w:rPr>
      <w:b/>
      <w:bCs/>
      <w:sz w:val="24"/>
      <w:szCs w:val="24"/>
      <w:lang w:val="en-US"/>
    </w:rPr>
  </w:style>
  <w:style w:type="paragraph" w:styleId="BodyText2">
    <w:name w:val="Body Text 2"/>
    <w:basedOn w:val="Normal"/>
    <w:pPr>
      <w:ind w:left="720"/>
    </w:pPr>
    <w:rPr>
      <w:color w:val="000000"/>
      <w:sz w:val="24"/>
      <w:szCs w:val="24"/>
      <w:lang w:val="en-GB"/>
    </w:rPr>
  </w:style>
  <w:style w:type="paragraph" w:styleId="TOC1">
    <w:name w:val="toc 1"/>
    <w:basedOn w:val="Normal"/>
    <w:next w:val="Normal"/>
    <w:autoRedefine/>
    <w:uiPriority w:val="39"/>
    <w:rsid w:val="00B70652"/>
    <w:pPr>
      <w:tabs>
        <w:tab w:val="left" w:pos="400"/>
        <w:tab w:val="right" w:leader="dot" w:pos="8495"/>
      </w:tabs>
      <w:spacing w:before="120" w:after="120"/>
    </w:pPr>
    <w:rPr>
      <w:b/>
      <w:bCs/>
      <w:caps/>
    </w:rPr>
  </w:style>
  <w:style w:type="paragraph" w:styleId="TOC2">
    <w:name w:val="toc 2"/>
    <w:basedOn w:val="Normal"/>
    <w:next w:val="Normal"/>
    <w:autoRedefine/>
    <w:uiPriority w:val="39"/>
    <w:pPr>
      <w:ind w:left="200"/>
    </w:pPr>
    <w:rPr>
      <w:smallCaps/>
    </w:rPr>
  </w:style>
  <w:style w:type="paragraph" w:styleId="TOC3">
    <w:name w:val="toc 3"/>
    <w:basedOn w:val="Normal"/>
    <w:next w:val="Normal"/>
    <w:autoRedefine/>
    <w:semiHidden/>
    <w:pPr>
      <w:ind w:left="400"/>
    </w:pPr>
    <w:rPr>
      <w:i/>
      <w:iCs/>
    </w:rPr>
  </w:style>
  <w:style w:type="paragraph" w:styleId="TOC4">
    <w:name w:val="toc 4"/>
    <w:basedOn w:val="Normal"/>
    <w:next w:val="Normal"/>
    <w:autoRedefine/>
    <w:semiHidden/>
    <w:pPr>
      <w:ind w:left="600"/>
    </w:pPr>
    <w:rPr>
      <w:sz w:val="18"/>
      <w:szCs w:val="18"/>
    </w:rPr>
  </w:style>
  <w:style w:type="paragraph" w:styleId="TOC5">
    <w:name w:val="toc 5"/>
    <w:basedOn w:val="Normal"/>
    <w:next w:val="Normal"/>
    <w:autoRedefine/>
    <w:semiHidden/>
    <w:pPr>
      <w:ind w:left="800"/>
    </w:pPr>
    <w:rPr>
      <w:sz w:val="18"/>
      <w:szCs w:val="18"/>
    </w:rPr>
  </w:style>
  <w:style w:type="paragraph" w:styleId="TOC6">
    <w:name w:val="toc 6"/>
    <w:basedOn w:val="Normal"/>
    <w:next w:val="Normal"/>
    <w:autoRedefine/>
    <w:semiHidden/>
    <w:pPr>
      <w:ind w:left="1000"/>
    </w:pPr>
    <w:rPr>
      <w:sz w:val="18"/>
      <w:szCs w:val="18"/>
    </w:rPr>
  </w:style>
  <w:style w:type="paragraph" w:styleId="TOC7">
    <w:name w:val="toc 7"/>
    <w:basedOn w:val="Normal"/>
    <w:next w:val="Normal"/>
    <w:autoRedefine/>
    <w:semiHidden/>
    <w:pPr>
      <w:ind w:left="1200"/>
    </w:pPr>
    <w:rPr>
      <w:sz w:val="18"/>
      <w:szCs w:val="18"/>
    </w:rPr>
  </w:style>
  <w:style w:type="paragraph" w:styleId="TOC8">
    <w:name w:val="toc 8"/>
    <w:basedOn w:val="Normal"/>
    <w:next w:val="Normal"/>
    <w:autoRedefine/>
    <w:semiHidden/>
    <w:pPr>
      <w:ind w:left="1400"/>
    </w:pPr>
    <w:rPr>
      <w:sz w:val="18"/>
      <w:szCs w:val="18"/>
    </w:rPr>
  </w:style>
  <w:style w:type="paragraph" w:styleId="TOC9">
    <w:name w:val="toc 9"/>
    <w:basedOn w:val="Normal"/>
    <w:next w:val="Normal"/>
    <w:autoRedefine/>
    <w:semiHidden/>
    <w:pPr>
      <w:ind w:left="1600"/>
    </w:pPr>
    <w:rPr>
      <w:sz w:val="18"/>
      <w:szCs w:val="18"/>
    </w:rPr>
  </w:style>
  <w:style w:type="paragraph" w:styleId="Title">
    <w:name w:val="Title"/>
    <w:basedOn w:val="Normal"/>
    <w:qFormat/>
    <w:pPr>
      <w:jc w:val="center"/>
    </w:pPr>
    <w:rPr>
      <w:rFonts w:ascii="Arial" w:hAnsi="Arial" w:cs="Arial"/>
      <w:b/>
      <w:bCs/>
      <w:sz w:val="32"/>
      <w:szCs w:val="32"/>
    </w:r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BalloonText">
    <w:name w:val="Balloon Text"/>
    <w:basedOn w:val="Normal"/>
    <w:link w:val="BalloonTextChar"/>
    <w:uiPriority w:val="99"/>
    <w:semiHidden/>
    <w:unhideWhenUsed/>
    <w:rsid w:val="00FF165B"/>
    <w:rPr>
      <w:rFonts w:ascii="Tahoma" w:hAnsi="Tahoma" w:cs="Tahoma"/>
      <w:sz w:val="16"/>
      <w:szCs w:val="16"/>
    </w:rPr>
  </w:style>
  <w:style w:type="character" w:customStyle="1" w:styleId="BalloonTextChar">
    <w:name w:val="Balloon Text Char"/>
    <w:basedOn w:val="DefaultParagraphFont"/>
    <w:link w:val="BalloonText"/>
    <w:uiPriority w:val="99"/>
    <w:semiHidden/>
    <w:rsid w:val="00FF165B"/>
    <w:rPr>
      <w:rFonts w:ascii="Tahoma" w:hAnsi="Tahoma" w:cs="Tahoma"/>
      <w:sz w:val="16"/>
      <w:szCs w:val="16"/>
      <w:lang w:val="nl-NL"/>
    </w:rPr>
  </w:style>
  <w:style w:type="table" w:styleId="TableGrid">
    <w:name w:val="Table Grid"/>
    <w:basedOn w:val="TableNormal"/>
    <w:uiPriority w:val="59"/>
    <w:rsid w:val="00276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5B32"/>
    <w:rPr>
      <w:sz w:val="16"/>
      <w:szCs w:val="16"/>
    </w:rPr>
  </w:style>
  <w:style w:type="paragraph" w:styleId="CommentText">
    <w:name w:val="annotation text"/>
    <w:basedOn w:val="Normal"/>
    <w:link w:val="CommentTextChar"/>
    <w:uiPriority w:val="99"/>
    <w:unhideWhenUsed/>
    <w:rsid w:val="00FC5B32"/>
  </w:style>
  <w:style w:type="character" w:customStyle="1" w:styleId="CommentTextChar">
    <w:name w:val="Comment Text Char"/>
    <w:basedOn w:val="DefaultParagraphFont"/>
    <w:link w:val="CommentText"/>
    <w:uiPriority w:val="99"/>
    <w:rsid w:val="00FC5B32"/>
    <w:rPr>
      <w:lang w:val="nl-NL"/>
    </w:rPr>
  </w:style>
  <w:style w:type="paragraph" w:styleId="CommentSubject">
    <w:name w:val="annotation subject"/>
    <w:basedOn w:val="CommentText"/>
    <w:next w:val="CommentText"/>
    <w:link w:val="CommentSubjectChar"/>
    <w:uiPriority w:val="99"/>
    <w:semiHidden/>
    <w:unhideWhenUsed/>
    <w:rsid w:val="00FC5B32"/>
    <w:rPr>
      <w:b/>
      <w:bCs/>
    </w:rPr>
  </w:style>
  <w:style w:type="character" w:customStyle="1" w:styleId="CommentSubjectChar">
    <w:name w:val="Comment Subject Char"/>
    <w:basedOn w:val="CommentTextChar"/>
    <w:link w:val="CommentSubject"/>
    <w:uiPriority w:val="99"/>
    <w:semiHidden/>
    <w:rsid w:val="00FC5B32"/>
    <w:rPr>
      <w:b/>
      <w:bCs/>
      <w:lang w:val="nl-NL"/>
    </w:rPr>
  </w:style>
  <w:style w:type="paragraph" w:styleId="Revision">
    <w:name w:val="Revision"/>
    <w:hidden/>
    <w:uiPriority w:val="99"/>
    <w:semiHidden/>
    <w:rsid w:val="00AE1111"/>
    <w:rPr>
      <w:lang w:val="nl-NL"/>
    </w:rPr>
  </w:style>
  <w:style w:type="character" w:styleId="FollowedHyperlink">
    <w:name w:val="FollowedHyperlink"/>
    <w:basedOn w:val="DefaultParagraphFont"/>
    <w:uiPriority w:val="99"/>
    <w:semiHidden/>
    <w:unhideWhenUsed/>
    <w:rsid w:val="00F94C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honet.or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mailto:jstelling@whonet.org"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whonet.or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hyperlink" Target="http://www.whonet.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7879D-F3E2-476B-8284-1D038D9E6945}">
  <ds:schemaRefs>
    <ds:schemaRef ds:uri="http://schemas.openxmlformats.org/officeDocument/2006/bibliography"/>
  </ds:schemaRefs>
</ds:datastoreItem>
</file>

<file path=docMetadata/LabelInfo.xml><?xml version="1.0" encoding="utf-8"?>
<clbl:labelList xmlns:clbl="http://schemas.microsoft.com/office/2020/mipLabelMetadata">
  <clbl:label id="{5d6aa37e-3a89-4bd8-9367-95b8219209ae}" enabled="1" method="Standard" siteId="{6ad73702-409c-4046-ae59-cc4bea334507}" contentBits="1" removed="0"/>
</clbl:labelList>
</file>

<file path=docProps/app.xml><?xml version="1.0" encoding="utf-8"?>
<Properties xmlns="http://schemas.openxmlformats.org/officeDocument/2006/extended-properties" xmlns:vt="http://schemas.openxmlformats.org/officeDocument/2006/docPropsVTypes">
  <Template>Normal.dotm</Template>
  <TotalTime>16</TotalTime>
  <Pages>23</Pages>
  <Words>3949</Words>
  <Characters>22512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WHONET opstarten</vt:lpstr>
    </vt:vector>
  </TitlesOfParts>
  <Company>RIVM</Company>
  <LinksUpToDate>false</LinksUpToDate>
  <CharactersWithSpaces>26409</CharactersWithSpaces>
  <SharedDoc>false</SharedDoc>
  <HLinks>
    <vt:vector size="6" baseType="variant">
      <vt:variant>
        <vt:i4>5242923</vt:i4>
      </vt:variant>
      <vt:variant>
        <vt:i4>60</vt:i4>
      </vt:variant>
      <vt:variant>
        <vt:i4>0</vt:i4>
      </vt:variant>
      <vt:variant>
        <vt:i4>5</vt:i4>
      </vt:variant>
      <vt:variant>
        <vt:lpwstr>mailto:jos.monen@rivm.nl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WHONET opstarten</dc:title>
  <dc:creator>Goettsch</dc:creator>
  <cp:lastModifiedBy>John Stelling</cp:lastModifiedBy>
  <cp:revision>27</cp:revision>
  <cp:lastPrinted>2024-06-28T15:05:00Z</cp:lastPrinted>
  <dcterms:created xsi:type="dcterms:W3CDTF">2024-06-27T15:10:00Z</dcterms:created>
  <dcterms:modified xsi:type="dcterms:W3CDTF">2024-06-28T15:05:00Z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3ac82206,6c791c24,4c312516</vt:lpwstr>
  </property>
  <property fmtid="{D5CDD505-2E9C-101B-9397-08002B2CF9AE}" pid="3" name="ClassificationContentMarkingHeaderFontProps">
    <vt:lpwstr>#000000,10,Calibri</vt:lpwstr>
  </property>
  <property fmtid="{D5CDD505-2E9C-101B-9397-08002B2CF9AE}" pid="4" name="ClassificationContentMarkingHeaderText">
    <vt:lpwstr>ECDC NORMAL</vt:lpwstr>
  </property>
</Properties>
</file>