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715B" w14:textId="77777777" w:rsidR="00CB0480" w:rsidRDefault="00CB0480">
      <w:pPr>
        <w:rPr>
          <w:rFonts w:ascii="Consolas" w:hAnsi="Consolas"/>
          <w:sz w:val="18"/>
        </w:rPr>
      </w:pPr>
    </w:p>
    <w:p w14:paraId="69779FD1" w14:textId="4BC0C607" w:rsidR="00D5799E" w:rsidRDefault="00D5799E" w:rsidP="00D5799E">
      <w:pPr>
        <w:spacing w:after="60"/>
        <w:rPr>
          <w:rFonts w:ascii="Consolas" w:hAnsi="Consolas"/>
          <w:sz w:val="18"/>
        </w:rPr>
      </w:pPr>
      <w:r>
        <w:rPr>
          <w:rFonts w:ascii="Consolas" w:hAnsi="Consolas"/>
          <w:noProof/>
          <w:sz w:val="18"/>
        </w:rPr>
        <w:drawing>
          <wp:inline distT="0" distB="0" distL="0" distR="0" wp14:anchorId="3D79C8FE" wp14:editId="66F152B1">
            <wp:extent cx="2933333" cy="2933333"/>
            <wp:effectExtent l="0" t="0" r="635" b="635"/>
            <wp:docPr id="355803917" name="Picture 1"/>
            <wp:cNvGraphicFramePr/>
            <a:graphic xmlns:a="http://schemas.openxmlformats.org/drawingml/2006/main">
              <a:graphicData uri="http://schemas.openxmlformats.org/drawingml/2006/picture">
                <pic:pic xmlns:pic="http://schemas.openxmlformats.org/drawingml/2006/picture">
                  <pic:nvPicPr>
                    <pic:cNvPr id="355803917" name=""/>
                    <pic:cNvPicPr/>
                  </pic:nvPicPr>
                  <pic:blipFill>
                    <a:blip r:embed="rId7">
                      <a:extLst>
                        <a:ext uri="{28A0092B-C50C-407E-A947-70E740481C1C}">
                          <a14:useLocalDpi xmlns:a14="http://schemas.microsoft.com/office/drawing/2010/main" val="0"/>
                        </a:ext>
                      </a:extLst>
                    </a:blip>
                    <a:stretch>
                      <a:fillRect/>
                    </a:stretch>
                  </pic:blipFill>
                  <pic:spPr>
                    <a:xfrm>
                      <a:off x="0" y="0"/>
                      <a:ext cx="2933333" cy="2933333"/>
                    </a:xfrm>
                    <a:prstGeom prst="rect">
                      <a:avLst/>
                    </a:prstGeom>
                  </pic:spPr>
                </pic:pic>
              </a:graphicData>
            </a:graphic>
          </wp:inline>
        </w:drawing>
      </w:r>
    </w:p>
    <w:p w14:paraId="7F01D1F3" w14:textId="03E04E58" w:rsidR="00D5799E" w:rsidRDefault="00D5799E" w:rsidP="00D5799E">
      <w:pPr>
        <w:pStyle w:val="Title"/>
      </w:pPr>
      <w:r>
        <w:t>Test practices and quality report</w:t>
      </w:r>
    </w:p>
    <w:p w14:paraId="1FC874A9" w14:textId="77777777" w:rsidR="00D5799E" w:rsidRDefault="00D5799E" w:rsidP="00D5799E"/>
    <w:p w14:paraId="1D33E44E" w14:textId="6ACA3AA8" w:rsidR="00D5799E" w:rsidRDefault="00D5799E" w:rsidP="00D5799E">
      <w:pPr>
        <w:rPr>
          <w:color w:val="666699"/>
          <w:sz w:val="32"/>
        </w:rPr>
      </w:pPr>
      <w:r w:rsidRPr="00D5799E">
        <w:rPr>
          <w:color w:val="666699"/>
          <w:sz w:val="32"/>
        </w:rPr>
        <w:t>World Health Organization</w:t>
      </w:r>
    </w:p>
    <w:p w14:paraId="0C72A709" w14:textId="257EBA72" w:rsidR="00D5799E" w:rsidRDefault="00D5799E" w:rsidP="00D5799E">
      <w:pPr>
        <w:rPr>
          <w:color w:val="666699"/>
          <w:sz w:val="32"/>
        </w:rPr>
      </w:pPr>
      <w:r w:rsidRPr="00D5799E">
        <w:rPr>
          <w:color w:val="666699"/>
          <w:sz w:val="32"/>
        </w:rPr>
        <w:t>WHO Test Laboratory</w:t>
      </w:r>
    </w:p>
    <w:p w14:paraId="2862B8E8" w14:textId="77777777" w:rsidR="00D5799E" w:rsidRDefault="00D5799E" w:rsidP="00D5799E">
      <w:pPr>
        <w:rPr>
          <w:sz w:val="32"/>
        </w:rPr>
      </w:pPr>
    </w:p>
    <w:p w14:paraId="43A70F54" w14:textId="77777777" w:rsidR="00D5799E" w:rsidRDefault="00D5799E" w:rsidP="00D5799E">
      <w:pPr>
        <w:rPr>
          <w:color w:val="666699"/>
          <w:sz w:val="32"/>
        </w:rPr>
        <w:sectPr w:rsidR="00D5799E" w:rsidSect="00D579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D5799E">
        <w:rPr>
          <w:color w:val="666699"/>
          <w:sz w:val="32"/>
        </w:rPr>
        <w:t>October 25, 2023</w:t>
      </w:r>
    </w:p>
    <w:p w14:paraId="66B473EA" w14:textId="7B03EC31" w:rsidR="00D5799E" w:rsidRDefault="00D5799E" w:rsidP="00D5799E">
      <w:pPr>
        <w:pStyle w:val="TOCHeading"/>
      </w:pPr>
      <w:r>
        <w:lastRenderedPageBreak/>
        <w:t>Table of contents</w:t>
      </w:r>
    </w:p>
    <w:p w14:paraId="5543728D" w14:textId="3EEB4AA6" w:rsidR="00D5799E" w:rsidRDefault="00D5799E">
      <w:pPr>
        <w:pStyle w:val="TOC1"/>
        <w:tabs>
          <w:tab w:val="right" w:leader="dot" w:pos="9350"/>
        </w:tabs>
        <w:rPr>
          <w:noProof/>
        </w:rPr>
      </w:pPr>
      <w:r>
        <w:fldChar w:fldCharType="begin"/>
      </w:r>
      <w:r>
        <w:instrText xml:space="preserve"> TOC \o "1-9" \h </w:instrText>
      </w:r>
      <w:r>
        <w:fldChar w:fldCharType="separate"/>
      </w:r>
      <w:hyperlink w:anchor="_Toc149115491" w:history="1">
        <w:r w:rsidRPr="006739EF">
          <w:rPr>
            <w:rStyle w:val="Hyperlink"/>
            <w:noProof/>
          </w:rPr>
          <w:t>Test practices and quality report</w:t>
        </w:r>
        <w:r>
          <w:rPr>
            <w:noProof/>
          </w:rPr>
          <w:tab/>
        </w:r>
        <w:r>
          <w:rPr>
            <w:noProof/>
          </w:rPr>
          <w:fldChar w:fldCharType="begin"/>
        </w:r>
        <w:r>
          <w:rPr>
            <w:noProof/>
          </w:rPr>
          <w:instrText xml:space="preserve"> PAGEREF _Toc149115491 \h </w:instrText>
        </w:r>
        <w:r>
          <w:rPr>
            <w:noProof/>
          </w:rPr>
        </w:r>
        <w:r>
          <w:rPr>
            <w:noProof/>
          </w:rPr>
          <w:fldChar w:fldCharType="separate"/>
        </w:r>
        <w:r>
          <w:rPr>
            <w:noProof/>
          </w:rPr>
          <w:t>3</w:t>
        </w:r>
        <w:r>
          <w:rPr>
            <w:noProof/>
          </w:rPr>
          <w:fldChar w:fldCharType="end"/>
        </w:r>
      </w:hyperlink>
    </w:p>
    <w:p w14:paraId="178E6B22" w14:textId="2FE35FAC" w:rsidR="00D5799E" w:rsidRDefault="00D5799E">
      <w:pPr>
        <w:pStyle w:val="TOC1"/>
        <w:tabs>
          <w:tab w:val="right" w:leader="dot" w:pos="9350"/>
        </w:tabs>
        <w:rPr>
          <w:noProof/>
        </w:rPr>
      </w:pPr>
      <w:hyperlink w:anchor="_Toc149115492" w:history="1">
        <w:r w:rsidRPr="006739EF">
          <w:rPr>
            <w:rStyle w:val="Hyperlink"/>
            <w:noProof/>
          </w:rPr>
          <w:t>1. Data entry and management</w:t>
        </w:r>
        <w:r>
          <w:rPr>
            <w:noProof/>
          </w:rPr>
          <w:tab/>
        </w:r>
        <w:r>
          <w:rPr>
            <w:noProof/>
          </w:rPr>
          <w:fldChar w:fldCharType="begin"/>
        </w:r>
        <w:r>
          <w:rPr>
            <w:noProof/>
          </w:rPr>
          <w:instrText xml:space="preserve"> PAGEREF _Toc149115492 \h </w:instrText>
        </w:r>
        <w:r>
          <w:rPr>
            <w:noProof/>
          </w:rPr>
        </w:r>
        <w:r>
          <w:rPr>
            <w:noProof/>
          </w:rPr>
          <w:fldChar w:fldCharType="separate"/>
        </w:r>
        <w:r>
          <w:rPr>
            <w:noProof/>
          </w:rPr>
          <w:t>4</w:t>
        </w:r>
        <w:r>
          <w:rPr>
            <w:noProof/>
          </w:rPr>
          <w:fldChar w:fldCharType="end"/>
        </w:r>
      </w:hyperlink>
    </w:p>
    <w:p w14:paraId="4DB0BE02" w14:textId="4147C6BE" w:rsidR="00D5799E" w:rsidRDefault="00D5799E">
      <w:pPr>
        <w:pStyle w:val="TOC2"/>
        <w:tabs>
          <w:tab w:val="right" w:leader="dot" w:pos="9350"/>
        </w:tabs>
        <w:rPr>
          <w:noProof/>
        </w:rPr>
      </w:pPr>
      <w:hyperlink w:anchor="_Toc149115493" w:history="1">
        <w:r w:rsidRPr="006739EF">
          <w:rPr>
            <w:rStyle w:val="Hyperlink"/>
            <w:noProof/>
          </w:rPr>
          <w:t>1.1 Data volume</w:t>
        </w:r>
        <w:r>
          <w:rPr>
            <w:noProof/>
          </w:rPr>
          <w:tab/>
        </w:r>
        <w:r>
          <w:rPr>
            <w:noProof/>
          </w:rPr>
          <w:fldChar w:fldCharType="begin"/>
        </w:r>
        <w:r>
          <w:rPr>
            <w:noProof/>
          </w:rPr>
          <w:instrText xml:space="preserve"> PAGEREF _Toc149115493 \h </w:instrText>
        </w:r>
        <w:r>
          <w:rPr>
            <w:noProof/>
          </w:rPr>
        </w:r>
        <w:r>
          <w:rPr>
            <w:noProof/>
          </w:rPr>
          <w:fldChar w:fldCharType="separate"/>
        </w:r>
        <w:r>
          <w:rPr>
            <w:noProof/>
          </w:rPr>
          <w:t>4</w:t>
        </w:r>
        <w:r>
          <w:rPr>
            <w:noProof/>
          </w:rPr>
          <w:fldChar w:fldCharType="end"/>
        </w:r>
      </w:hyperlink>
    </w:p>
    <w:p w14:paraId="10763795" w14:textId="057C5FDF" w:rsidR="00D5799E" w:rsidRDefault="00D5799E">
      <w:pPr>
        <w:pStyle w:val="TOC2"/>
        <w:tabs>
          <w:tab w:val="right" w:leader="dot" w:pos="9350"/>
        </w:tabs>
        <w:rPr>
          <w:noProof/>
        </w:rPr>
      </w:pPr>
      <w:hyperlink w:anchor="_Toc149115494" w:history="1">
        <w:r w:rsidRPr="006739EF">
          <w:rPr>
            <w:rStyle w:val="Hyperlink"/>
            <w:noProof/>
          </w:rPr>
          <w:t>1.2 Completeness and validity of data entry</w:t>
        </w:r>
        <w:r>
          <w:rPr>
            <w:noProof/>
          </w:rPr>
          <w:tab/>
        </w:r>
        <w:r>
          <w:rPr>
            <w:noProof/>
          </w:rPr>
          <w:fldChar w:fldCharType="begin"/>
        </w:r>
        <w:r>
          <w:rPr>
            <w:noProof/>
          </w:rPr>
          <w:instrText xml:space="preserve"> PAGEREF _Toc149115494 \h </w:instrText>
        </w:r>
        <w:r>
          <w:rPr>
            <w:noProof/>
          </w:rPr>
        </w:r>
        <w:r>
          <w:rPr>
            <w:noProof/>
          </w:rPr>
          <w:fldChar w:fldCharType="separate"/>
        </w:r>
        <w:r>
          <w:rPr>
            <w:noProof/>
          </w:rPr>
          <w:t>5</w:t>
        </w:r>
        <w:r>
          <w:rPr>
            <w:noProof/>
          </w:rPr>
          <w:fldChar w:fldCharType="end"/>
        </w:r>
      </w:hyperlink>
    </w:p>
    <w:p w14:paraId="223F1557" w14:textId="02496A52" w:rsidR="00D5799E" w:rsidRDefault="00D5799E">
      <w:pPr>
        <w:pStyle w:val="TOC1"/>
        <w:tabs>
          <w:tab w:val="right" w:leader="dot" w:pos="9350"/>
        </w:tabs>
        <w:rPr>
          <w:noProof/>
        </w:rPr>
      </w:pPr>
      <w:hyperlink w:anchor="_Toc149115495" w:history="1">
        <w:r w:rsidRPr="006739EF">
          <w:rPr>
            <w:rStyle w:val="Hyperlink"/>
            <w:noProof/>
          </w:rPr>
          <w:t>2. Quality control testing</w:t>
        </w:r>
        <w:r>
          <w:rPr>
            <w:noProof/>
          </w:rPr>
          <w:tab/>
        </w:r>
        <w:r>
          <w:rPr>
            <w:noProof/>
          </w:rPr>
          <w:fldChar w:fldCharType="begin"/>
        </w:r>
        <w:r>
          <w:rPr>
            <w:noProof/>
          </w:rPr>
          <w:instrText xml:space="preserve"> PAGEREF _Toc149115495 \h </w:instrText>
        </w:r>
        <w:r>
          <w:rPr>
            <w:noProof/>
          </w:rPr>
        </w:r>
        <w:r>
          <w:rPr>
            <w:noProof/>
          </w:rPr>
          <w:fldChar w:fldCharType="separate"/>
        </w:r>
        <w:r>
          <w:rPr>
            <w:noProof/>
          </w:rPr>
          <w:t>6</w:t>
        </w:r>
        <w:r>
          <w:rPr>
            <w:noProof/>
          </w:rPr>
          <w:fldChar w:fldCharType="end"/>
        </w:r>
      </w:hyperlink>
    </w:p>
    <w:p w14:paraId="692265A6" w14:textId="75EA95B4" w:rsidR="00D5799E" w:rsidRDefault="00D5799E">
      <w:pPr>
        <w:pStyle w:val="TOC1"/>
        <w:tabs>
          <w:tab w:val="right" w:leader="dot" w:pos="9350"/>
        </w:tabs>
        <w:rPr>
          <w:noProof/>
        </w:rPr>
      </w:pPr>
      <w:hyperlink w:anchor="_Toc149115496" w:history="1">
        <w:r w:rsidRPr="006739EF">
          <w:rPr>
            <w:rStyle w:val="Hyperlink"/>
            <w:noProof/>
          </w:rPr>
          <w:t>3. Organism results</w:t>
        </w:r>
        <w:r>
          <w:rPr>
            <w:noProof/>
          </w:rPr>
          <w:tab/>
        </w:r>
        <w:r>
          <w:rPr>
            <w:noProof/>
          </w:rPr>
          <w:fldChar w:fldCharType="begin"/>
        </w:r>
        <w:r>
          <w:rPr>
            <w:noProof/>
          </w:rPr>
          <w:instrText xml:space="preserve"> PAGEREF _Toc149115496 \h </w:instrText>
        </w:r>
        <w:r>
          <w:rPr>
            <w:noProof/>
          </w:rPr>
        </w:r>
        <w:r>
          <w:rPr>
            <w:noProof/>
          </w:rPr>
          <w:fldChar w:fldCharType="separate"/>
        </w:r>
        <w:r>
          <w:rPr>
            <w:noProof/>
          </w:rPr>
          <w:t>7</w:t>
        </w:r>
        <w:r>
          <w:rPr>
            <w:noProof/>
          </w:rPr>
          <w:fldChar w:fldCharType="end"/>
        </w:r>
      </w:hyperlink>
    </w:p>
    <w:p w14:paraId="67A2703D" w14:textId="137E7378" w:rsidR="00D5799E" w:rsidRDefault="00D5799E">
      <w:pPr>
        <w:pStyle w:val="TOC2"/>
        <w:tabs>
          <w:tab w:val="right" w:leader="dot" w:pos="9350"/>
        </w:tabs>
        <w:rPr>
          <w:noProof/>
        </w:rPr>
      </w:pPr>
      <w:hyperlink w:anchor="_Toc149115497" w:history="1">
        <w:r w:rsidRPr="006739EF">
          <w:rPr>
            <w:rStyle w:val="Hyperlink"/>
            <w:noProof/>
          </w:rPr>
          <w:t>3.1 Capacity for organism identification</w:t>
        </w:r>
        <w:r>
          <w:rPr>
            <w:noProof/>
          </w:rPr>
          <w:tab/>
        </w:r>
        <w:r>
          <w:rPr>
            <w:noProof/>
          </w:rPr>
          <w:fldChar w:fldCharType="begin"/>
        </w:r>
        <w:r>
          <w:rPr>
            <w:noProof/>
          </w:rPr>
          <w:instrText xml:space="preserve"> PAGEREF _Toc149115497 \h </w:instrText>
        </w:r>
        <w:r>
          <w:rPr>
            <w:noProof/>
          </w:rPr>
        </w:r>
        <w:r>
          <w:rPr>
            <w:noProof/>
          </w:rPr>
          <w:fldChar w:fldCharType="separate"/>
        </w:r>
        <w:r>
          <w:rPr>
            <w:noProof/>
          </w:rPr>
          <w:t>7</w:t>
        </w:r>
        <w:r>
          <w:rPr>
            <w:noProof/>
          </w:rPr>
          <w:fldChar w:fldCharType="end"/>
        </w:r>
      </w:hyperlink>
    </w:p>
    <w:p w14:paraId="5DB8B351" w14:textId="702950D8" w:rsidR="00D5799E" w:rsidRDefault="00D5799E">
      <w:pPr>
        <w:pStyle w:val="TOC2"/>
        <w:tabs>
          <w:tab w:val="right" w:leader="dot" w:pos="9350"/>
        </w:tabs>
        <w:rPr>
          <w:noProof/>
        </w:rPr>
      </w:pPr>
      <w:hyperlink w:anchor="_Toc149115498" w:history="1">
        <w:r w:rsidRPr="006739EF">
          <w:rPr>
            <w:rStyle w:val="Hyperlink"/>
            <w:noProof/>
          </w:rPr>
          <w:t>3.2 Capacity for the isolation of fastidious organisms</w:t>
        </w:r>
        <w:r>
          <w:rPr>
            <w:noProof/>
          </w:rPr>
          <w:tab/>
        </w:r>
        <w:r>
          <w:rPr>
            <w:noProof/>
          </w:rPr>
          <w:fldChar w:fldCharType="begin"/>
        </w:r>
        <w:r>
          <w:rPr>
            <w:noProof/>
          </w:rPr>
          <w:instrText xml:space="preserve"> PAGEREF _Toc149115498 \h </w:instrText>
        </w:r>
        <w:r>
          <w:rPr>
            <w:noProof/>
          </w:rPr>
        </w:r>
        <w:r>
          <w:rPr>
            <w:noProof/>
          </w:rPr>
          <w:fldChar w:fldCharType="separate"/>
        </w:r>
        <w:r>
          <w:rPr>
            <w:noProof/>
          </w:rPr>
          <w:t>7</w:t>
        </w:r>
        <w:r>
          <w:rPr>
            <w:noProof/>
          </w:rPr>
          <w:fldChar w:fldCharType="end"/>
        </w:r>
      </w:hyperlink>
    </w:p>
    <w:p w14:paraId="11C41E7E" w14:textId="6FB03FEC" w:rsidR="00D5799E" w:rsidRDefault="00D5799E">
      <w:pPr>
        <w:pStyle w:val="TOC2"/>
        <w:tabs>
          <w:tab w:val="right" w:leader="dot" w:pos="9350"/>
        </w:tabs>
        <w:rPr>
          <w:noProof/>
        </w:rPr>
      </w:pPr>
      <w:hyperlink w:anchor="_Toc149115499" w:history="1">
        <w:r w:rsidRPr="006739EF">
          <w:rPr>
            <w:rStyle w:val="Hyperlink"/>
            <w:noProof/>
          </w:rPr>
          <w:t>3.3 Blood culture results</w:t>
        </w:r>
        <w:r>
          <w:rPr>
            <w:noProof/>
          </w:rPr>
          <w:tab/>
        </w:r>
        <w:r>
          <w:rPr>
            <w:noProof/>
          </w:rPr>
          <w:fldChar w:fldCharType="begin"/>
        </w:r>
        <w:r>
          <w:rPr>
            <w:noProof/>
          </w:rPr>
          <w:instrText xml:space="preserve"> PAGEREF _Toc149115499 \h </w:instrText>
        </w:r>
        <w:r>
          <w:rPr>
            <w:noProof/>
          </w:rPr>
        </w:r>
        <w:r>
          <w:rPr>
            <w:noProof/>
          </w:rPr>
          <w:fldChar w:fldCharType="separate"/>
        </w:r>
        <w:r>
          <w:rPr>
            <w:noProof/>
          </w:rPr>
          <w:t>8</w:t>
        </w:r>
        <w:r>
          <w:rPr>
            <w:noProof/>
          </w:rPr>
          <w:fldChar w:fldCharType="end"/>
        </w:r>
      </w:hyperlink>
    </w:p>
    <w:p w14:paraId="2BD2891D" w14:textId="654A202D" w:rsidR="00D5799E" w:rsidRDefault="00D5799E">
      <w:pPr>
        <w:pStyle w:val="TOC1"/>
        <w:tabs>
          <w:tab w:val="right" w:leader="dot" w:pos="9350"/>
        </w:tabs>
        <w:rPr>
          <w:noProof/>
        </w:rPr>
      </w:pPr>
      <w:hyperlink w:anchor="_Toc149115500" w:history="1">
        <w:r w:rsidRPr="006739EF">
          <w:rPr>
            <w:rStyle w:val="Hyperlink"/>
            <w:noProof/>
          </w:rPr>
          <w:t>4. Antimicrobial susceptibility test practices</w:t>
        </w:r>
        <w:r>
          <w:rPr>
            <w:noProof/>
          </w:rPr>
          <w:tab/>
        </w:r>
        <w:r>
          <w:rPr>
            <w:noProof/>
          </w:rPr>
          <w:fldChar w:fldCharType="begin"/>
        </w:r>
        <w:r>
          <w:rPr>
            <w:noProof/>
          </w:rPr>
          <w:instrText xml:space="preserve"> PAGEREF _Toc149115500 \h </w:instrText>
        </w:r>
        <w:r>
          <w:rPr>
            <w:noProof/>
          </w:rPr>
        </w:r>
        <w:r>
          <w:rPr>
            <w:noProof/>
          </w:rPr>
          <w:fldChar w:fldCharType="separate"/>
        </w:r>
        <w:r>
          <w:rPr>
            <w:noProof/>
          </w:rPr>
          <w:t>9</w:t>
        </w:r>
        <w:r>
          <w:rPr>
            <w:noProof/>
          </w:rPr>
          <w:fldChar w:fldCharType="end"/>
        </w:r>
      </w:hyperlink>
    </w:p>
    <w:p w14:paraId="46E2DFFF" w14:textId="77424454" w:rsidR="00D5799E" w:rsidRDefault="00D5799E">
      <w:pPr>
        <w:pStyle w:val="TOC2"/>
        <w:tabs>
          <w:tab w:val="right" w:leader="dot" w:pos="9350"/>
        </w:tabs>
        <w:rPr>
          <w:noProof/>
        </w:rPr>
      </w:pPr>
      <w:hyperlink w:anchor="_Toc149115501" w:history="1">
        <w:r w:rsidRPr="006739EF">
          <w:rPr>
            <w:rStyle w:val="Hyperlink"/>
            <w:noProof/>
          </w:rPr>
          <w:t>4.1 Antibiotic Configuration</w:t>
        </w:r>
        <w:r>
          <w:rPr>
            <w:noProof/>
          </w:rPr>
          <w:tab/>
        </w:r>
        <w:r>
          <w:rPr>
            <w:noProof/>
          </w:rPr>
          <w:fldChar w:fldCharType="begin"/>
        </w:r>
        <w:r>
          <w:rPr>
            <w:noProof/>
          </w:rPr>
          <w:instrText xml:space="preserve"> PAGEREF _Toc149115501 \h </w:instrText>
        </w:r>
        <w:r>
          <w:rPr>
            <w:noProof/>
          </w:rPr>
        </w:r>
        <w:r>
          <w:rPr>
            <w:noProof/>
          </w:rPr>
          <w:fldChar w:fldCharType="separate"/>
        </w:r>
        <w:r>
          <w:rPr>
            <w:noProof/>
          </w:rPr>
          <w:t>9</w:t>
        </w:r>
        <w:r>
          <w:rPr>
            <w:noProof/>
          </w:rPr>
          <w:fldChar w:fldCharType="end"/>
        </w:r>
      </w:hyperlink>
    </w:p>
    <w:p w14:paraId="08B817E6" w14:textId="7969C234" w:rsidR="00D5799E" w:rsidRDefault="00D5799E">
      <w:pPr>
        <w:pStyle w:val="TOC2"/>
        <w:tabs>
          <w:tab w:val="right" w:leader="dot" w:pos="9350"/>
        </w:tabs>
        <w:rPr>
          <w:noProof/>
        </w:rPr>
      </w:pPr>
      <w:hyperlink w:anchor="_Toc149115502" w:history="1">
        <w:r w:rsidRPr="006739EF">
          <w:rPr>
            <w:rStyle w:val="Hyperlink"/>
            <w:noProof/>
          </w:rPr>
          <w:t>4.2 Antibiotic tests without validated breakpoints</w:t>
        </w:r>
        <w:r>
          <w:rPr>
            <w:noProof/>
          </w:rPr>
          <w:tab/>
        </w:r>
        <w:r>
          <w:rPr>
            <w:noProof/>
          </w:rPr>
          <w:fldChar w:fldCharType="begin"/>
        </w:r>
        <w:r>
          <w:rPr>
            <w:noProof/>
          </w:rPr>
          <w:instrText xml:space="preserve"> PAGEREF _Toc149115502 \h </w:instrText>
        </w:r>
        <w:r>
          <w:rPr>
            <w:noProof/>
          </w:rPr>
        </w:r>
        <w:r>
          <w:rPr>
            <w:noProof/>
          </w:rPr>
          <w:fldChar w:fldCharType="separate"/>
        </w:r>
        <w:r>
          <w:rPr>
            <w:noProof/>
          </w:rPr>
          <w:t>9</w:t>
        </w:r>
        <w:r>
          <w:rPr>
            <w:noProof/>
          </w:rPr>
          <w:fldChar w:fldCharType="end"/>
        </w:r>
      </w:hyperlink>
    </w:p>
    <w:p w14:paraId="1979995D" w14:textId="3B493D0E" w:rsidR="00D5799E" w:rsidRDefault="00D5799E">
      <w:pPr>
        <w:pStyle w:val="TOC2"/>
        <w:tabs>
          <w:tab w:val="right" w:leader="dot" w:pos="9350"/>
        </w:tabs>
        <w:rPr>
          <w:noProof/>
        </w:rPr>
      </w:pPr>
      <w:hyperlink w:anchor="_Toc149115503" w:history="1">
        <w:r w:rsidRPr="006739EF">
          <w:rPr>
            <w:rStyle w:val="Hyperlink"/>
            <w:noProof/>
          </w:rPr>
          <w:t>4.3 Regularity of antimicrobial testing</w:t>
        </w:r>
        <w:r>
          <w:rPr>
            <w:noProof/>
          </w:rPr>
          <w:tab/>
        </w:r>
        <w:r>
          <w:rPr>
            <w:noProof/>
          </w:rPr>
          <w:fldChar w:fldCharType="begin"/>
        </w:r>
        <w:r>
          <w:rPr>
            <w:noProof/>
          </w:rPr>
          <w:instrText xml:space="preserve"> PAGEREF _Toc149115503 \h </w:instrText>
        </w:r>
        <w:r>
          <w:rPr>
            <w:noProof/>
          </w:rPr>
        </w:r>
        <w:r>
          <w:rPr>
            <w:noProof/>
          </w:rPr>
          <w:fldChar w:fldCharType="separate"/>
        </w:r>
        <w:r>
          <w:rPr>
            <w:noProof/>
          </w:rPr>
          <w:t>10</w:t>
        </w:r>
        <w:r>
          <w:rPr>
            <w:noProof/>
          </w:rPr>
          <w:fldChar w:fldCharType="end"/>
        </w:r>
      </w:hyperlink>
    </w:p>
    <w:p w14:paraId="68FD5136" w14:textId="331C9842" w:rsidR="00D5799E" w:rsidRDefault="00D5799E">
      <w:pPr>
        <w:pStyle w:val="TOC2"/>
        <w:tabs>
          <w:tab w:val="right" w:leader="dot" w:pos="9350"/>
        </w:tabs>
        <w:rPr>
          <w:noProof/>
        </w:rPr>
      </w:pPr>
      <w:hyperlink w:anchor="_Toc149115504" w:history="1">
        <w:r w:rsidRPr="006739EF">
          <w:rPr>
            <w:rStyle w:val="Hyperlink"/>
            <w:noProof/>
          </w:rPr>
          <w:t>4.4 Antimicrobial susceptibility test measurements</w:t>
        </w:r>
        <w:r>
          <w:rPr>
            <w:noProof/>
          </w:rPr>
          <w:tab/>
        </w:r>
        <w:r>
          <w:rPr>
            <w:noProof/>
          </w:rPr>
          <w:fldChar w:fldCharType="begin"/>
        </w:r>
        <w:r>
          <w:rPr>
            <w:noProof/>
          </w:rPr>
          <w:instrText xml:space="preserve"> PAGEREF _Toc149115504 \h </w:instrText>
        </w:r>
        <w:r>
          <w:rPr>
            <w:noProof/>
          </w:rPr>
        </w:r>
        <w:r>
          <w:rPr>
            <w:noProof/>
          </w:rPr>
          <w:fldChar w:fldCharType="separate"/>
        </w:r>
        <w:r>
          <w:rPr>
            <w:noProof/>
          </w:rPr>
          <w:t>11</w:t>
        </w:r>
        <w:r>
          <w:rPr>
            <w:noProof/>
          </w:rPr>
          <w:fldChar w:fldCharType="end"/>
        </w:r>
      </w:hyperlink>
    </w:p>
    <w:p w14:paraId="592168F2" w14:textId="6057D090" w:rsidR="00D5799E" w:rsidRDefault="00D5799E">
      <w:pPr>
        <w:pStyle w:val="TOC1"/>
        <w:tabs>
          <w:tab w:val="right" w:leader="dot" w:pos="9350"/>
        </w:tabs>
        <w:rPr>
          <w:noProof/>
        </w:rPr>
      </w:pPr>
      <w:hyperlink w:anchor="_Toc149115505" w:history="1">
        <w:r w:rsidRPr="006739EF">
          <w:rPr>
            <w:rStyle w:val="Hyperlink"/>
            <w:noProof/>
          </w:rPr>
          <w:t>5. Quality control alerts</w:t>
        </w:r>
        <w:r>
          <w:rPr>
            <w:noProof/>
          </w:rPr>
          <w:tab/>
        </w:r>
        <w:r>
          <w:rPr>
            <w:noProof/>
          </w:rPr>
          <w:fldChar w:fldCharType="begin"/>
        </w:r>
        <w:r>
          <w:rPr>
            <w:noProof/>
          </w:rPr>
          <w:instrText xml:space="preserve"> PAGEREF _Toc149115505 \h </w:instrText>
        </w:r>
        <w:r>
          <w:rPr>
            <w:noProof/>
          </w:rPr>
        </w:r>
        <w:r>
          <w:rPr>
            <w:noProof/>
          </w:rPr>
          <w:fldChar w:fldCharType="separate"/>
        </w:r>
        <w:r>
          <w:rPr>
            <w:noProof/>
          </w:rPr>
          <w:t>12</w:t>
        </w:r>
        <w:r>
          <w:rPr>
            <w:noProof/>
          </w:rPr>
          <w:fldChar w:fldCharType="end"/>
        </w:r>
      </w:hyperlink>
    </w:p>
    <w:p w14:paraId="37F7B5F5" w14:textId="71C3EE11" w:rsidR="00D5799E" w:rsidRDefault="00D5799E" w:rsidP="00D5799E">
      <w:pPr>
        <w:sectPr w:rsidR="00D5799E">
          <w:pgSz w:w="12240" w:h="15840"/>
          <w:pgMar w:top="1440" w:right="1440" w:bottom="1440" w:left="1440" w:header="720" w:footer="720" w:gutter="0"/>
          <w:cols w:space="720"/>
          <w:docGrid w:linePitch="360"/>
        </w:sectPr>
      </w:pPr>
      <w:r>
        <w:fldChar w:fldCharType="end"/>
      </w:r>
    </w:p>
    <w:p w14:paraId="07160D6D" w14:textId="30F4BCB2" w:rsidR="00D5799E" w:rsidRDefault="00D5799E" w:rsidP="00D5799E"/>
    <w:p w14:paraId="324578D1" w14:textId="2E38C2DE" w:rsidR="00D5799E" w:rsidRDefault="00D5799E" w:rsidP="00D5799E">
      <w:pPr>
        <w:pStyle w:val="Heading1"/>
      </w:pPr>
      <w:bookmarkStart w:id="0" w:name="_Toc149115491"/>
      <w:r>
        <w:t>Test practices and quality report</w:t>
      </w:r>
      <w:bookmarkEnd w:id="0"/>
    </w:p>
    <w:p w14:paraId="40DCFF14" w14:textId="1E65E54A" w:rsidR="00D5799E" w:rsidRDefault="00D5799E" w:rsidP="00D5799E">
      <w:r>
        <w:t>This report addresses the issue of "quality" from several perspectives. The analyses include a number of indicator metrics that be used to identify priority areas for improvement, to monitor improvement over time, and to compare results from different laboratories.</w:t>
      </w:r>
    </w:p>
    <w:p w14:paraId="6E4B4467" w14:textId="588C074C" w:rsidR="00D5799E" w:rsidRDefault="00D5799E" w:rsidP="00D5799E">
      <w:pPr>
        <w:pStyle w:val="ListParagraph"/>
        <w:numPr>
          <w:ilvl w:val="0"/>
          <w:numId w:val="1"/>
        </w:numPr>
      </w:pPr>
      <w:r>
        <w:t>Data entry and data management: Completeness and accuracy of data entry, antibiotic configuration, use of recommended WHONET codes</w:t>
      </w:r>
    </w:p>
    <w:p w14:paraId="754CC569" w14:textId="77777777" w:rsidR="00D5799E" w:rsidRDefault="00D5799E" w:rsidP="00D5799E">
      <w:pPr>
        <w:pStyle w:val="ListParagraph"/>
        <w:numPr>
          <w:ilvl w:val="0"/>
          <w:numId w:val="1"/>
        </w:numPr>
        <w:sectPr w:rsidR="00D5799E">
          <w:pgSz w:w="12240" w:h="15840"/>
          <w:pgMar w:top="1440" w:right="1440" w:bottom="1440" w:left="1440" w:header="720" w:footer="720" w:gutter="0"/>
          <w:cols w:space="720"/>
          <w:docGrid w:linePitch="360"/>
        </w:sectPr>
      </w:pPr>
      <w:r>
        <w:t>Laboratory results: Organism identification, antimicrobial susceptibility test practices, quality control results</w:t>
      </w:r>
    </w:p>
    <w:p w14:paraId="2CD46CEA" w14:textId="1D3E30F4" w:rsidR="00D5799E" w:rsidRDefault="00D5799E" w:rsidP="00D5799E">
      <w:pPr>
        <w:pStyle w:val="Heading1"/>
      </w:pPr>
      <w:bookmarkStart w:id="1" w:name="_Toc149115492"/>
      <w:r>
        <w:lastRenderedPageBreak/>
        <w:t>1. Data entry and management</w:t>
      </w:r>
      <w:bookmarkEnd w:id="1"/>
    </w:p>
    <w:p w14:paraId="7B023830" w14:textId="1F3289A4" w:rsidR="00D5799E" w:rsidRDefault="00D5799E" w:rsidP="00D5799E">
      <w:pPr>
        <w:pStyle w:val="Heading2"/>
      </w:pPr>
      <w:bookmarkStart w:id="2" w:name="_Toc149115493"/>
      <w:r>
        <w:t>1.1 Data volume</w:t>
      </w:r>
      <w:bookmarkEnd w:id="2"/>
    </w:p>
    <w:p w14:paraId="097F9284" w14:textId="7E2475D7" w:rsidR="00D5799E" w:rsidRDefault="00D5799E" w:rsidP="00D5799E">
      <w:r>
        <w:t>The below table and figure present the number of isolates records (including negative results) and the number of patients by laboratory over time. These results are also included in the Epidemiology Report.</w:t>
      </w:r>
    </w:p>
    <w:tbl>
      <w:tblPr>
        <w:tblStyle w:val="TableGrid"/>
        <w:tblW w:w="20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2495"/>
      </w:tblGrid>
      <w:tr w:rsidR="00D5799E" w:rsidRPr="00D5799E" w14:paraId="4C552891" w14:textId="77777777" w:rsidTr="00D5799E">
        <w:trPr>
          <w:cantSplit/>
          <w:jc w:val="center"/>
        </w:trPr>
        <w:tc>
          <w:tcPr>
            <w:tcW w:w="1800" w:type="pct"/>
            <w:shd w:val="clear" w:color="auto" w:fill="auto"/>
          </w:tcPr>
          <w:p w14:paraId="67CA7762" w14:textId="569F1E90" w:rsidR="00D5799E" w:rsidRPr="00D5799E" w:rsidRDefault="00D5799E" w:rsidP="00D5799E">
            <w:pPr>
              <w:keepNext/>
              <w:keepLines/>
              <w:rPr>
                <w:b/>
              </w:rPr>
            </w:pPr>
            <w:r>
              <w:rPr>
                <w:b/>
              </w:rPr>
              <w:t>Time period</w:t>
            </w:r>
          </w:p>
        </w:tc>
        <w:tc>
          <w:tcPr>
            <w:tcW w:w="3200" w:type="pct"/>
            <w:shd w:val="clear" w:color="auto" w:fill="auto"/>
          </w:tcPr>
          <w:p w14:paraId="5D52CB7B" w14:textId="316469BB" w:rsidR="00D5799E" w:rsidRPr="00D5799E" w:rsidRDefault="00D5799E" w:rsidP="00D5799E">
            <w:pPr>
              <w:keepNext/>
              <w:keepLines/>
            </w:pPr>
            <w:r>
              <w:t>2000</w:t>
            </w:r>
          </w:p>
        </w:tc>
      </w:tr>
      <w:tr w:rsidR="00D5799E" w:rsidRPr="00D5799E" w14:paraId="6B9F3AC9" w14:textId="77777777" w:rsidTr="00D5799E">
        <w:trPr>
          <w:cantSplit/>
          <w:jc w:val="center"/>
        </w:trPr>
        <w:tc>
          <w:tcPr>
            <w:tcW w:w="1800" w:type="pct"/>
            <w:shd w:val="clear" w:color="auto" w:fill="auto"/>
          </w:tcPr>
          <w:p w14:paraId="7A021851" w14:textId="74390897" w:rsidR="00D5799E" w:rsidRPr="00D5799E" w:rsidRDefault="00D5799E" w:rsidP="00D5799E">
            <w:pPr>
              <w:keepNext/>
              <w:keepLines/>
              <w:rPr>
                <w:b/>
              </w:rPr>
            </w:pPr>
            <w:r>
              <w:rPr>
                <w:b/>
              </w:rPr>
              <w:t>Data file</w:t>
            </w:r>
          </w:p>
        </w:tc>
        <w:tc>
          <w:tcPr>
            <w:tcW w:w="3200" w:type="pct"/>
            <w:shd w:val="clear" w:color="auto" w:fill="auto"/>
          </w:tcPr>
          <w:p w14:paraId="3D6BCCDE" w14:textId="4B0B8B01" w:rsidR="00D5799E" w:rsidRPr="00D5799E" w:rsidRDefault="00D5799E" w:rsidP="00D5799E">
            <w:pPr>
              <w:keepNext/>
              <w:keepLines/>
            </w:pPr>
            <w:r>
              <w:t>WHO-TST-2000-01.sqlite</w:t>
            </w:r>
          </w:p>
        </w:tc>
      </w:tr>
    </w:tbl>
    <w:p w14:paraId="70DF7D21" w14:textId="77777777" w:rsidR="00D5799E" w:rsidRDefault="00D5799E" w:rsidP="00D5799E">
      <w:pPr>
        <w:jc w:val="center"/>
      </w:pPr>
    </w:p>
    <w:p w14:paraId="066DDDAF" w14:textId="3FDE300E" w:rsidR="00D5799E" w:rsidRDefault="00D5799E" w:rsidP="00D5799E">
      <w:r>
        <w:t>From a data quality perspective, some of the main considerations include the below:</w:t>
      </w:r>
    </w:p>
    <w:p w14:paraId="27E67ED4" w14:textId="509C61A2" w:rsidR="00D5799E" w:rsidRDefault="00D5799E" w:rsidP="00D5799E">
      <w:pPr>
        <w:pStyle w:val="ListParagraph"/>
        <w:numPr>
          <w:ilvl w:val="0"/>
          <w:numId w:val="2"/>
        </w:numPr>
      </w:pPr>
      <w:r>
        <w:t>Are there any results from outside of the expected date ranges? This may suggest an error in data entry.</w:t>
      </w:r>
    </w:p>
    <w:p w14:paraId="17A6A287" w14:textId="507295A0" w:rsidR="00D5799E" w:rsidRDefault="00D5799E" w:rsidP="00D5799E">
      <w:pPr>
        <w:pStyle w:val="ListParagraph"/>
        <w:numPr>
          <w:ilvl w:val="0"/>
          <w:numId w:val="2"/>
        </w:numPr>
      </w:pPr>
      <w:r>
        <w:t>Are there time periods where there are number of records are lower or higher than expectations? This may suggest incomplete data entry or double data entry. Data entry practices may change over time. For example, some laboratories only enter positive results when they begin to use WHONET, but over time they may expand to include both positive and negative results.</w:t>
      </w:r>
    </w:p>
    <w:p w14:paraId="5A558AFD" w14:textId="1D1B432B" w:rsidR="00D5799E" w:rsidRDefault="00D5799E" w:rsidP="00D5799E">
      <w:pPr>
        <w:pStyle w:val="ListParagraph"/>
        <w:numPr>
          <w:ilvl w:val="0"/>
          <w:numId w:val="2"/>
        </w:numPr>
      </w:pPr>
      <w:r>
        <w:t>What is the average number of isolate records per patient? In low-resource settings, there are typically between 1.1 and 1.5 isolate records per patient on average. If the value is below this, it is possible that the laboratory does not have meaningful patient identification numbers that can be used to track patients over time. If the number is above this, there may be a problem in the data: 1) perhaps patient numbers are not unique, and they are used to represent different people over time; and 2) perhaps there is a mistake in data capture and BacLink configuration.</w:t>
      </w:r>
    </w:p>
    <w:p w14:paraId="1FF8C74D" w14:textId="77777777" w:rsidR="00D5799E" w:rsidRDefault="00D5799E" w:rsidP="00D5799E">
      <w:pPr>
        <w:jc w:val="center"/>
      </w:pPr>
    </w:p>
    <w:tbl>
      <w:tblPr>
        <w:tblStyle w:val="TableGrid"/>
        <w:tblW w:w="3093" w:type="pct"/>
        <w:jc w:val="center"/>
        <w:tblLook w:val="04A0" w:firstRow="1" w:lastRow="0" w:firstColumn="1" w:lastColumn="0" w:noHBand="0" w:noVBand="1"/>
      </w:tblPr>
      <w:tblGrid>
        <w:gridCol w:w="925"/>
        <w:gridCol w:w="1416"/>
        <w:gridCol w:w="1440"/>
        <w:gridCol w:w="1427"/>
        <w:gridCol w:w="576"/>
      </w:tblGrid>
      <w:tr w:rsidR="00D5799E" w:rsidRPr="00D5799E" w14:paraId="3B0FB1E8" w14:textId="77777777" w:rsidTr="00D5799E">
        <w:trPr>
          <w:cantSplit/>
          <w:tblHeader/>
          <w:jc w:val="center"/>
        </w:trPr>
        <w:tc>
          <w:tcPr>
            <w:tcW w:w="799" w:type="pct"/>
            <w:shd w:val="clear" w:color="auto" w:fill="FFFF99"/>
          </w:tcPr>
          <w:p w14:paraId="15B70E6E" w14:textId="0DDAAA43" w:rsidR="00D5799E" w:rsidRPr="00D5799E" w:rsidRDefault="00D5799E" w:rsidP="00D5799E">
            <w:pPr>
              <w:keepNext/>
              <w:keepLines/>
              <w:rPr>
                <w:b/>
                <w:sz w:val="14"/>
              </w:rPr>
            </w:pPr>
            <w:r w:rsidRPr="00D5799E">
              <w:rPr>
                <w:b/>
                <w:sz w:val="14"/>
              </w:rPr>
              <w:t>Laboratory</w:t>
            </w:r>
          </w:p>
        </w:tc>
        <w:tc>
          <w:tcPr>
            <w:tcW w:w="1224" w:type="pct"/>
            <w:shd w:val="clear" w:color="auto" w:fill="FFFF99"/>
          </w:tcPr>
          <w:p w14:paraId="2AB149DC" w14:textId="18C27807" w:rsidR="00D5799E" w:rsidRPr="00D5799E" w:rsidRDefault="00D5799E" w:rsidP="00D5799E">
            <w:pPr>
              <w:keepNext/>
              <w:keepLines/>
              <w:jc w:val="center"/>
              <w:rPr>
                <w:b/>
                <w:sz w:val="14"/>
              </w:rPr>
            </w:pPr>
            <w:r w:rsidRPr="00D5799E">
              <w:rPr>
                <w:b/>
                <w:sz w:val="14"/>
              </w:rPr>
              <w:t>Number of isolates</w:t>
            </w:r>
          </w:p>
        </w:tc>
        <w:tc>
          <w:tcPr>
            <w:tcW w:w="1245" w:type="pct"/>
            <w:shd w:val="clear" w:color="auto" w:fill="FFFF99"/>
          </w:tcPr>
          <w:p w14:paraId="6E6B43BA" w14:textId="7783540B" w:rsidR="00D5799E" w:rsidRPr="00D5799E" w:rsidRDefault="00D5799E" w:rsidP="00D5799E">
            <w:pPr>
              <w:keepNext/>
              <w:keepLines/>
              <w:jc w:val="center"/>
              <w:rPr>
                <w:b/>
                <w:sz w:val="14"/>
              </w:rPr>
            </w:pPr>
            <w:r w:rsidRPr="00D5799E">
              <w:rPr>
                <w:b/>
                <w:sz w:val="14"/>
              </w:rPr>
              <w:t>Number of patients</w:t>
            </w:r>
          </w:p>
        </w:tc>
        <w:tc>
          <w:tcPr>
            <w:tcW w:w="1234" w:type="pct"/>
            <w:shd w:val="clear" w:color="auto" w:fill="FFFF99"/>
          </w:tcPr>
          <w:p w14:paraId="2412295D" w14:textId="043C3059" w:rsidR="00D5799E" w:rsidRPr="00D5799E" w:rsidRDefault="00D5799E" w:rsidP="00D5799E">
            <w:pPr>
              <w:keepNext/>
              <w:keepLines/>
              <w:jc w:val="center"/>
              <w:rPr>
                <w:b/>
                <w:sz w:val="14"/>
              </w:rPr>
            </w:pPr>
            <w:r w:rsidRPr="00D5799E">
              <w:rPr>
                <w:b/>
                <w:sz w:val="14"/>
              </w:rPr>
              <w:t>Isolates per patient</w:t>
            </w:r>
          </w:p>
        </w:tc>
        <w:tc>
          <w:tcPr>
            <w:tcW w:w="498" w:type="pct"/>
            <w:shd w:val="clear" w:color="auto" w:fill="FFFF99"/>
          </w:tcPr>
          <w:p w14:paraId="67C992C0" w14:textId="14176DAC" w:rsidR="00D5799E" w:rsidRPr="00D5799E" w:rsidRDefault="00D5799E" w:rsidP="00D5799E">
            <w:pPr>
              <w:keepNext/>
              <w:keepLines/>
              <w:jc w:val="center"/>
              <w:rPr>
                <w:b/>
                <w:sz w:val="14"/>
              </w:rPr>
            </w:pPr>
            <w:r w:rsidRPr="00D5799E">
              <w:rPr>
                <w:b/>
                <w:sz w:val="14"/>
              </w:rPr>
              <w:t>2000</w:t>
            </w:r>
          </w:p>
        </w:tc>
      </w:tr>
      <w:tr w:rsidR="00D5799E" w:rsidRPr="00D5799E" w14:paraId="77979922" w14:textId="77777777" w:rsidTr="00D5799E">
        <w:trPr>
          <w:cantSplit/>
          <w:jc w:val="center"/>
        </w:trPr>
        <w:tc>
          <w:tcPr>
            <w:tcW w:w="799" w:type="pct"/>
            <w:shd w:val="clear" w:color="auto" w:fill="auto"/>
          </w:tcPr>
          <w:p w14:paraId="6428E92C" w14:textId="61D720D2" w:rsidR="00D5799E" w:rsidRPr="00D5799E" w:rsidRDefault="00D5799E" w:rsidP="00D5799E">
            <w:pPr>
              <w:keepNext/>
              <w:keepLines/>
              <w:rPr>
                <w:sz w:val="14"/>
              </w:rPr>
            </w:pPr>
            <w:r>
              <w:rPr>
                <w:sz w:val="14"/>
              </w:rPr>
              <w:t>TST</w:t>
            </w:r>
          </w:p>
        </w:tc>
        <w:tc>
          <w:tcPr>
            <w:tcW w:w="1224" w:type="pct"/>
            <w:shd w:val="clear" w:color="auto" w:fill="auto"/>
          </w:tcPr>
          <w:p w14:paraId="1086194D" w14:textId="1513011E" w:rsidR="00D5799E" w:rsidRPr="00D5799E" w:rsidRDefault="00D5799E" w:rsidP="00D5799E">
            <w:pPr>
              <w:keepNext/>
              <w:keepLines/>
              <w:jc w:val="center"/>
              <w:rPr>
                <w:sz w:val="14"/>
              </w:rPr>
            </w:pPr>
            <w:r>
              <w:rPr>
                <w:sz w:val="14"/>
              </w:rPr>
              <w:t>622</w:t>
            </w:r>
          </w:p>
        </w:tc>
        <w:tc>
          <w:tcPr>
            <w:tcW w:w="1245" w:type="pct"/>
            <w:shd w:val="clear" w:color="auto" w:fill="auto"/>
          </w:tcPr>
          <w:p w14:paraId="03854A0F" w14:textId="151E93CC" w:rsidR="00D5799E" w:rsidRPr="00D5799E" w:rsidRDefault="00D5799E" w:rsidP="00D5799E">
            <w:pPr>
              <w:keepNext/>
              <w:keepLines/>
              <w:jc w:val="center"/>
              <w:rPr>
                <w:sz w:val="14"/>
              </w:rPr>
            </w:pPr>
            <w:r>
              <w:rPr>
                <w:sz w:val="14"/>
              </w:rPr>
              <w:t>277</w:t>
            </w:r>
          </w:p>
        </w:tc>
        <w:tc>
          <w:tcPr>
            <w:tcW w:w="1234" w:type="pct"/>
            <w:shd w:val="clear" w:color="auto" w:fill="auto"/>
          </w:tcPr>
          <w:p w14:paraId="2B76E5EF" w14:textId="5118BFEA" w:rsidR="00D5799E" w:rsidRPr="00D5799E" w:rsidRDefault="00D5799E" w:rsidP="00D5799E">
            <w:pPr>
              <w:keepNext/>
              <w:keepLines/>
              <w:jc w:val="center"/>
              <w:rPr>
                <w:sz w:val="14"/>
              </w:rPr>
            </w:pPr>
            <w:r>
              <w:rPr>
                <w:sz w:val="14"/>
              </w:rPr>
              <w:t>2.2</w:t>
            </w:r>
          </w:p>
        </w:tc>
        <w:tc>
          <w:tcPr>
            <w:tcW w:w="498" w:type="pct"/>
            <w:shd w:val="clear" w:color="auto" w:fill="auto"/>
          </w:tcPr>
          <w:p w14:paraId="0B5FDC6B" w14:textId="3D8766CC" w:rsidR="00D5799E" w:rsidRPr="00D5799E" w:rsidRDefault="00D5799E" w:rsidP="00D5799E">
            <w:pPr>
              <w:keepNext/>
              <w:keepLines/>
              <w:jc w:val="center"/>
              <w:rPr>
                <w:sz w:val="14"/>
              </w:rPr>
            </w:pPr>
            <w:r>
              <w:rPr>
                <w:sz w:val="14"/>
              </w:rPr>
              <w:t>277</w:t>
            </w:r>
          </w:p>
        </w:tc>
      </w:tr>
    </w:tbl>
    <w:p w14:paraId="0345E748" w14:textId="04E0F7CF" w:rsidR="00D5799E" w:rsidRDefault="00D5799E" w:rsidP="00D5799E">
      <w:pPr>
        <w:pStyle w:val="Caption"/>
        <w:spacing w:after="240"/>
        <w:jc w:val="center"/>
      </w:pPr>
      <w:r>
        <w:t xml:space="preserve">Table </w:t>
      </w:r>
      <w:fldSimple w:instr=" SEQ Table \* ARABIC ">
        <w:r>
          <w:rPr>
            <w:noProof/>
          </w:rPr>
          <w:t>1</w:t>
        </w:r>
      </w:fldSimple>
      <w:r>
        <w:t>: The table presents the distribution isolate records and patients over time.</w:t>
      </w:r>
    </w:p>
    <w:p w14:paraId="044DBEB4" w14:textId="77777777" w:rsidR="00D5799E" w:rsidRDefault="00D5799E" w:rsidP="00D5799E">
      <w:pPr>
        <w:keepNext/>
        <w:spacing w:after="60"/>
        <w:jc w:val="center"/>
      </w:pPr>
      <w:r>
        <w:rPr>
          <w:noProof/>
        </w:rPr>
        <w:drawing>
          <wp:inline distT="0" distB="0" distL="0" distR="0" wp14:anchorId="7F6EC4EB" wp14:editId="66C230AE">
            <wp:extent cx="5943600" cy="2743200"/>
            <wp:effectExtent l="0" t="0" r="0" b="0"/>
            <wp:docPr id="438628265" name="Picture 2"/>
            <wp:cNvGraphicFramePr/>
            <a:graphic xmlns:a="http://schemas.openxmlformats.org/drawingml/2006/main">
              <a:graphicData uri="http://schemas.openxmlformats.org/drawingml/2006/picture">
                <pic:pic xmlns:pic="http://schemas.openxmlformats.org/drawingml/2006/picture">
                  <pic:nvPicPr>
                    <pic:cNvPr id="438628265"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743200"/>
                    </a:xfrm>
                    <a:prstGeom prst="rect">
                      <a:avLst/>
                    </a:prstGeom>
                  </pic:spPr>
                </pic:pic>
              </a:graphicData>
            </a:graphic>
          </wp:inline>
        </w:drawing>
      </w:r>
    </w:p>
    <w:p w14:paraId="4302221C" w14:textId="6F649393" w:rsidR="00D5799E" w:rsidRDefault="00D5799E" w:rsidP="00D5799E">
      <w:pPr>
        <w:pStyle w:val="Caption"/>
        <w:jc w:val="center"/>
      </w:pPr>
      <w:r>
        <w:t xml:space="preserve">Figure </w:t>
      </w:r>
      <w:fldSimple w:instr=" SEQ Figure \* ARABIC ">
        <w:r>
          <w:rPr>
            <w:noProof/>
          </w:rPr>
          <w:t>1</w:t>
        </w:r>
      </w:fldSimple>
      <w:r>
        <w:t>: The distribution of isolates over time.</w:t>
      </w:r>
    </w:p>
    <w:p w14:paraId="27D70D72" w14:textId="002B9779" w:rsidR="00D5799E" w:rsidRDefault="00D5799E" w:rsidP="00D5799E">
      <w:pPr>
        <w:pStyle w:val="Heading2"/>
      </w:pPr>
      <w:bookmarkStart w:id="3" w:name="_Toc149115494"/>
      <w:r>
        <w:lastRenderedPageBreak/>
        <w:t>1.2 Completeness and validity of data entry</w:t>
      </w:r>
      <w:bookmarkEnd w:id="3"/>
    </w:p>
    <w:p w14:paraId="0335FD68" w14:textId="4AB64748" w:rsidR="00D5799E" w:rsidRDefault="00D5799E" w:rsidP="00D5799E">
      <w:r>
        <w:t>The below table presents statistics for the completeness of data entry for some high priority data fields.  The table also presents statistics for the use of valid WHONET codes.  WHONET users are not required to use WHONET codes, but it is recommended to facilitate data sharing and standardized public health reporting.</w:t>
      </w:r>
    </w:p>
    <w:p w14:paraId="2916C33A" w14:textId="77777777" w:rsidR="00D5799E" w:rsidRDefault="00D5799E" w:rsidP="00D5799E">
      <w:pPr>
        <w:jc w:val="center"/>
      </w:pPr>
    </w:p>
    <w:tbl>
      <w:tblPr>
        <w:tblStyle w:val="TableGrid"/>
        <w:tblW w:w="2458" w:type="pct"/>
        <w:jc w:val="center"/>
        <w:tblLook w:val="04A0" w:firstRow="1" w:lastRow="0" w:firstColumn="1" w:lastColumn="0" w:noHBand="0" w:noVBand="1"/>
      </w:tblPr>
      <w:tblGrid>
        <w:gridCol w:w="1788"/>
        <w:gridCol w:w="1068"/>
        <w:gridCol w:w="1740"/>
      </w:tblGrid>
      <w:tr w:rsidR="00D5799E" w:rsidRPr="00D5799E" w14:paraId="0DF6A832" w14:textId="77777777" w:rsidTr="00D5799E">
        <w:trPr>
          <w:cantSplit/>
          <w:tblHeader/>
          <w:jc w:val="center"/>
        </w:trPr>
        <w:tc>
          <w:tcPr>
            <w:tcW w:w="1945" w:type="pct"/>
            <w:shd w:val="clear" w:color="auto" w:fill="FFFF99"/>
          </w:tcPr>
          <w:p w14:paraId="08334E40" w14:textId="7A8E3595" w:rsidR="00D5799E" w:rsidRPr="00D5799E" w:rsidRDefault="00D5799E" w:rsidP="00D5799E">
            <w:pPr>
              <w:keepNext/>
              <w:keepLines/>
              <w:rPr>
                <w:b/>
                <w:sz w:val="14"/>
              </w:rPr>
            </w:pPr>
            <w:r w:rsidRPr="00D5799E">
              <w:rPr>
                <w:b/>
                <w:sz w:val="14"/>
              </w:rPr>
              <w:t>Data Field</w:t>
            </w:r>
          </w:p>
        </w:tc>
        <w:tc>
          <w:tcPr>
            <w:tcW w:w="1162" w:type="pct"/>
            <w:shd w:val="clear" w:color="auto" w:fill="FFFF99"/>
          </w:tcPr>
          <w:p w14:paraId="334D9E7B" w14:textId="3CAA8885" w:rsidR="00D5799E" w:rsidRPr="00D5799E" w:rsidRDefault="00D5799E" w:rsidP="00D5799E">
            <w:pPr>
              <w:keepNext/>
              <w:keepLines/>
              <w:jc w:val="center"/>
              <w:rPr>
                <w:b/>
                <w:sz w:val="14"/>
              </w:rPr>
            </w:pPr>
            <w:r w:rsidRPr="00D5799E">
              <w:rPr>
                <w:b/>
                <w:sz w:val="14"/>
              </w:rPr>
              <w:t>% Completed</w:t>
            </w:r>
          </w:p>
        </w:tc>
        <w:tc>
          <w:tcPr>
            <w:tcW w:w="1893" w:type="pct"/>
            <w:shd w:val="clear" w:color="auto" w:fill="FFFF99"/>
          </w:tcPr>
          <w:p w14:paraId="43C5951F" w14:textId="754425AA" w:rsidR="00D5799E" w:rsidRPr="00D5799E" w:rsidRDefault="00D5799E" w:rsidP="00D5799E">
            <w:pPr>
              <w:keepNext/>
              <w:keepLines/>
              <w:jc w:val="center"/>
              <w:rPr>
                <w:b/>
                <w:sz w:val="14"/>
              </w:rPr>
            </w:pPr>
            <w:r w:rsidRPr="00D5799E">
              <w:rPr>
                <w:b/>
                <w:sz w:val="14"/>
              </w:rPr>
              <w:t>% Use of standard codes</w:t>
            </w:r>
          </w:p>
        </w:tc>
      </w:tr>
      <w:tr w:rsidR="00D5799E" w:rsidRPr="00D5799E" w14:paraId="0D3255C8" w14:textId="77777777" w:rsidTr="00D5799E">
        <w:trPr>
          <w:cantSplit/>
          <w:jc w:val="center"/>
        </w:trPr>
        <w:tc>
          <w:tcPr>
            <w:tcW w:w="1945" w:type="pct"/>
            <w:shd w:val="clear" w:color="auto" w:fill="auto"/>
          </w:tcPr>
          <w:p w14:paraId="4A9F4926" w14:textId="5265D24F" w:rsidR="00D5799E" w:rsidRPr="00D5799E" w:rsidRDefault="00D5799E" w:rsidP="00D5799E">
            <w:pPr>
              <w:keepNext/>
              <w:keepLines/>
              <w:rPr>
                <w:sz w:val="14"/>
              </w:rPr>
            </w:pPr>
            <w:r>
              <w:rPr>
                <w:sz w:val="14"/>
              </w:rPr>
              <w:t>Total</w:t>
            </w:r>
          </w:p>
        </w:tc>
        <w:tc>
          <w:tcPr>
            <w:tcW w:w="1162" w:type="pct"/>
            <w:shd w:val="clear" w:color="auto" w:fill="auto"/>
          </w:tcPr>
          <w:p w14:paraId="5BC61F7A" w14:textId="2741FBBD" w:rsidR="00D5799E" w:rsidRPr="00D5799E" w:rsidRDefault="00D5799E" w:rsidP="00D5799E">
            <w:pPr>
              <w:keepNext/>
              <w:keepLines/>
              <w:jc w:val="center"/>
              <w:rPr>
                <w:sz w:val="14"/>
              </w:rPr>
            </w:pPr>
            <w:r>
              <w:rPr>
                <w:sz w:val="14"/>
              </w:rPr>
              <w:t>100%</w:t>
            </w:r>
          </w:p>
        </w:tc>
        <w:tc>
          <w:tcPr>
            <w:tcW w:w="1893" w:type="pct"/>
            <w:tcBorders>
              <w:bottom w:val="single" w:sz="4" w:space="0" w:color="auto"/>
            </w:tcBorders>
            <w:shd w:val="clear" w:color="auto" w:fill="auto"/>
          </w:tcPr>
          <w:p w14:paraId="5AB28201" w14:textId="29634FBD" w:rsidR="00D5799E" w:rsidRPr="00D5799E" w:rsidRDefault="00D5799E" w:rsidP="00D5799E">
            <w:pPr>
              <w:keepNext/>
              <w:keepLines/>
              <w:jc w:val="center"/>
              <w:rPr>
                <w:sz w:val="14"/>
              </w:rPr>
            </w:pPr>
            <w:r>
              <w:rPr>
                <w:sz w:val="14"/>
              </w:rPr>
              <w:t>99%</w:t>
            </w:r>
          </w:p>
        </w:tc>
      </w:tr>
      <w:tr w:rsidR="00D5799E" w:rsidRPr="00D5799E" w14:paraId="637656F1" w14:textId="77777777" w:rsidTr="00D5799E">
        <w:trPr>
          <w:cantSplit/>
          <w:jc w:val="center"/>
        </w:trPr>
        <w:tc>
          <w:tcPr>
            <w:tcW w:w="1945" w:type="pct"/>
            <w:shd w:val="clear" w:color="auto" w:fill="auto"/>
          </w:tcPr>
          <w:p w14:paraId="5F117EF8" w14:textId="61F6C379" w:rsidR="00D5799E" w:rsidRPr="00D5799E" w:rsidRDefault="00D5799E" w:rsidP="00D5799E">
            <w:pPr>
              <w:keepNext/>
              <w:keepLines/>
              <w:rPr>
                <w:sz w:val="14"/>
              </w:rPr>
            </w:pPr>
            <w:r>
              <w:rPr>
                <w:sz w:val="14"/>
              </w:rPr>
              <w:t>Age</w:t>
            </w:r>
          </w:p>
        </w:tc>
        <w:tc>
          <w:tcPr>
            <w:tcW w:w="1162" w:type="pct"/>
            <w:shd w:val="clear" w:color="auto" w:fill="auto"/>
          </w:tcPr>
          <w:p w14:paraId="3D40DB77" w14:textId="52B5F38A" w:rsidR="00D5799E" w:rsidRPr="00D5799E" w:rsidRDefault="00D5799E" w:rsidP="00D5799E">
            <w:pPr>
              <w:keepNext/>
              <w:keepLines/>
              <w:jc w:val="center"/>
              <w:rPr>
                <w:sz w:val="14"/>
              </w:rPr>
            </w:pPr>
            <w:r>
              <w:rPr>
                <w:sz w:val="14"/>
              </w:rPr>
              <w:t>100%</w:t>
            </w:r>
          </w:p>
        </w:tc>
        <w:tc>
          <w:tcPr>
            <w:tcW w:w="1893" w:type="pct"/>
            <w:shd w:val="clear" w:color="auto" w:fill="E6E6E6"/>
          </w:tcPr>
          <w:p w14:paraId="7C30493B" w14:textId="77777777" w:rsidR="00D5799E" w:rsidRPr="00D5799E" w:rsidRDefault="00D5799E" w:rsidP="00D5799E">
            <w:pPr>
              <w:keepNext/>
              <w:keepLines/>
              <w:jc w:val="center"/>
              <w:rPr>
                <w:sz w:val="14"/>
              </w:rPr>
            </w:pPr>
          </w:p>
        </w:tc>
      </w:tr>
      <w:tr w:rsidR="00D5799E" w:rsidRPr="00D5799E" w14:paraId="2CA7E4EF" w14:textId="77777777" w:rsidTr="00D5799E">
        <w:trPr>
          <w:cantSplit/>
          <w:jc w:val="center"/>
        </w:trPr>
        <w:tc>
          <w:tcPr>
            <w:tcW w:w="1945" w:type="pct"/>
            <w:shd w:val="clear" w:color="auto" w:fill="auto"/>
          </w:tcPr>
          <w:p w14:paraId="4DF234CA" w14:textId="294CD544" w:rsidR="00D5799E" w:rsidRPr="00D5799E" w:rsidRDefault="00D5799E" w:rsidP="00D5799E">
            <w:pPr>
              <w:keepNext/>
              <w:keepLines/>
              <w:rPr>
                <w:sz w:val="14"/>
              </w:rPr>
            </w:pPr>
            <w:r>
              <w:rPr>
                <w:sz w:val="14"/>
              </w:rPr>
              <w:t>Organism</w:t>
            </w:r>
          </w:p>
        </w:tc>
        <w:tc>
          <w:tcPr>
            <w:tcW w:w="1162" w:type="pct"/>
            <w:shd w:val="clear" w:color="auto" w:fill="auto"/>
          </w:tcPr>
          <w:p w14:paraId="5FE01008" w14:textId="039E6D45" w:rsidR="00D5799E" w:rsidRPr="00D5799E" w:rsidRDefault="00D5799E" w:rsidP="00D5799E">
            <w:pPr>
              <w:keepNext/>
              <w:keepLines/>
              <w:jc w:val="center"/>
              <w:rPr>
                <w:sz w:val="14"/>
              </w:rPr>
            </w:pPr>
            <w:r>
              <w:rPr>
                <w:sz w:val="14"/>
              </w:rPr>
              <w:t>100%</w:t>
            </w:r>
          </w:p>
        </w:tc>
        <w:tc>
          <w:tcPr>
            <w:tcW w:w="1893" w:type="pct"/>
            <w:tcBorders>
              <w:bottom w:val="single" w:sz="4" w:space="0" w:color="auto"/>
            </w:tcBorders>
            <w:shd w:val="clear" w:color="auto" w:fill="auto"/>
          </w:tcPr>
          <w:p w14:paraId="31D3FD44" w14:textId="6FD2A231" w:rsidR="00D5799E" w:rsidRPr="00D5799E" w:rsidRDefault="00D5799E" w:rsidP="00D5799E">
            <w:pPr>
              <w:keepNext/>
              <w:keepLines/>
              <w:jc w:val="center"/>
              <w:rPr>
                <w:sz w:val="14"/>
              </w:rPr>
            </w:pPr>
            <w:r>
              <w:rPr>
                <w:sz w:val="14"/>
              </w:rPr>
              <w:t>100%</w:t>
            </w:r>
          </w:p>
        </w:tc>
      </w:tr>
      <w:tr w:rsidR="00D5799E" w:rsidRPr="00D5799E" w14:paraId="5ACB0339" w14:textId="77777777" w:rsidTr="00D5799E">
        <w:trPr>
          <w:cantSplit/>
          <w:jc w:val="center"/>
        </w:trPr>
        <w:tc>
          <w:tcPr>
            <w:tcW w:w="1945" w:type="pct"/>
            <w:shd w:val="clear" w:color="auto" w:fill="auto"/>
          </w:tcPr>
          <w:p w14:paraId="40066663" w14:textId="7EA51F7E" w:rsidR="00D5799E" w:rsidRPr="00D5799E" w:rsidRDefault="00D5799E" w:rsidP="00D5799E">
            <w:pPr>
              <w:keepNext/>
              <w:keepLines/>
              <w:rPr>
                <w:sz w:val="14"/>
              </w:rPr>
            </w:pPr>
            <w:r>
              <w:rPr>
                <w:sz w:val="14"/>
              </w:rPr>
              <w:t>Identification number</w:t>
            </w:r>
          </w:p>
        </w:tc>
        <w:tc>
          <w:tcPr>
            <w:tcW w:w="1162" w:type="pct"/>
            <w:shd w:val="clear" w:color="auto" w:fill="auto"/>
          </w:tcPr>
          <w:p w14:paraId="5092BB55" w14:textId="1FB621FB" w:rsidR="00D5799E" w:rsidRPr="00D5799E" w:rsidRDefault="00D5799E" w:rsidP="00D5799E">
            <w:pPr>
              <w:keepNext/>
              <w:keepLines/>
              <w:jc w:val="center"/>
              <w:rPr>
                <w:sz w:val="14"/>
              </w:rPr>
            </w:pPr>
            <w:r>
              <w:rPr>
                <w:sz w:val="14"/>
              </w:rPr>
              <w:t>100%</w:t>
            </w:r>
          </w:p>
        </w:tc>
        <w:tc>
          <w:tcPr>
            <w:tcW w:w="1893" w:type="pct"/>
            <w:shd w:val="clear" w:color="auto" w:fill="E6E6E6"/>
          </w:tcPr>
          <w:p w14:paraId="28297DC7" w14:textId="77777777" w:rsidR="00D5799E" w:rsidRPr="00D5799E" w:rsidRDefault="00D5799E" w:rsidP="00D5799E">
            <w:pPr>
              <w:keepNext/>
              <w:keepLines/>
              <w:jc w:val="center"/>
              <w:rPr>
                <w:sz w:val="14"/>
              </w:rPr>
            </w:pPr>
          </w:p>
        </w:tc>
      </w:tr>
      <w:tr w:rsidR="00D5799E" w:rsidRPr="00D5799E" w14:paraId="2AB82C44" w14:textId="77777777" w:rsidTr="00D5799E">
        <w:trPr>
          <w:cantSplit/>
          <w:jc w:val="center"/>
        </w:trPr>
        <w:tc>
          <w:tcPr>
            <w:tcW w:w="1945" w:type="pct"/>
            <w:shd w:val="clear" w:color="auto" w:fill="auto"/>
          </w:tcPr>
          <w:p w14:paraId="394789EF" w14:textId="294261BE" w:rsidR="00D5799E" w:rsidRPr="00D5799E" w:rsidRDefault="00D5799E" w:rsidP="00D5799E">
            <w:pPr>
              <w:keepNext/>
              <w:keepLines/>
              <w:rPr>
                <w:sz w:val="14"/>
              </w:rPr>
            </w:pPr>
            <w:r>
              <w:rPr>
                <w:sz w:val="14"/>
              </w:rPr>
              <w:t>Sex</w:t>
            </w:r>
          </w:p>
        </w:tc>
        <w:tc>
          <w:tcPr>
            <w:tcW w:w="1162" w:type="pct"/>
            <w:shd w:val="clear" w:color="auto" w:fill="auto"/>
          </w:tcPr>
          <w:p w14:paraId="088362B4" w14:textId="72AC7B67" w:rsidR="00D5799E" w:rsidRPr="00D5799E" w:rsidRDefault="00D5799E" w:rsidP="00D5799E">
            <w:pPr>
              <w:keepNext/>
              <w:keepLines/>
              <w:jc w:val="center"/>
              <w:rPr>
                <w:sz w:val="14"/>
              </w:rPr>
            </w:pPr>
            <w:r>
              <w:rPr>
                <w:sz w:val="14"/>
              </w:rPr>
              <w:t>100%</w:t>
            </w:r>
          </w:p>
        </w:tc>
        <w:tc>
          <w:tcPr>
            <w:tcW w:w="1893" w:type="pct"/>
            <w:shd w:val="clear" w:color="auto" w:fill="auto"/>
          </w:tcPr>
          <w:p w14:paraId="336E54CE" w14:textId="5E072643" w:rsidR="00D5799E" w:rsidRPr="00D5799E" w:rsidRDefault="00D5799E" w:rsidP="00D5799E">
            <w:pPr>
              <w:keepNext/>
              <w:keepLines/>
              <w:jc w:val="center"/>
              <w:rPr>
                <w:sz w:val="14"/>
              </w:rPr>
            </w:pPr>
            <w:r>
              <w:rPr>
                <w:sz w:val="14"/>
              </w:rPr>
              <w:t>100%</w:t>
            </w:r>
          </w:p>
        </w:tc>
      </w:tr>
      <w:tr w:rsidR="00D5799E" w:rsidRPr="00D5799E" w14:paraId="19B4F4DF" w14:textId="77777777" w:rsidTr="00D5799E">
        <w:trPr>
          <w:cantSplit/>
          <w:jc w:val="center"/>
        </w:trPr>
        <w:tc>
          <w:tcPr>
            <w:tcW w:w="1945" w:type="pct"/>
            <w:shd w:val="clear" w:color="auto" w:fill="auto"/>
          </w:tcPr>
          <w:p w14:paraId="768706D7" w14:textId="5353BE51" w:rsidR="00D5799E" w:rsidRPr="00D5799E" w:rsidRDefault="00D5799E" w:rsidP="00D5799E">
            <w:pPr>
              <w:keepNext/>
              <w:keepLines/>
              <w:rPr>
                <w:sz w:val="14"/>
              </w:rPr>
            </w:pPr>
            <w:r>
              <w:rPr>
                <w:sz w:val="14"/>
              </w:rPr>
              <w:t>Specimen type (Numeric)</w:t>
            </w:r>
          </w:p>
        </w:tc>
        <w:tc>
          <w:tcPr>
            <w:tcW w:w="1162" w:type="pct"/>
            <w:shd w:val="clear" w:color="auto" w:fill="auto"/>
          </w:tcPr>
          <w:p w14:paraId="351E53A7" w14:textId="4EB90B6E" w:rsidR="00D5799E" w:rsidRPr="00D5799E" w:rsidRDefault="00D5799E" w:rsidP="00D5799E">
            <w:pPr>
              <w:keepNext/>
              <w:keepLines/>
              <w:jc w:val="center"/>
              <w:rPr>
                <w:sz w:val="14"/>
              </w:rPr>
            </w:pPr>
            <w:r>
              <w:rPr>
                <w:sz w:val="14"/>
              </w:rPr>
              <w:t>100%</w:t>
            </w:r>
          </w:p>
        </w:tc>
        <w:tc>
          <w:tcPr>
            <w:tcW w:w="1893" w:type="pct"/>
            <w:tcBorders>
              <w:bottom w:val="single" w:sz="4" w:space="0" w:color="auto"/>
            </w:tcBorders>
            <w:shd w:val="clear" w:color="auto" w:fill="auto"/>
          </w:tcPr>
          <w:p w14:paraId="677BF6B9" w14:textId="2BF86B48" w:rsidR="00D5799E" w:rsidRPr="00D5799E" w:rsidRDefault="00D5799E" w:rsidP="00D5799E">
            <w:pPr>
              <w:keepNext/>
              <w:keepLines/>
              <w:jc w:val="center"/>
              <w:rPr>
                <w:sz w:val="14"/>
              </w:rPr>
            </w:pPr>
            <w:r>
              <w:rPr>
                <w:sz w:val="14"/>
              </w:rPr>
              <w:t>96%</w:t>
            </w:r>
          </w:p>
        </w:tc>
      </w:tr>
      <w:tr w:rsidR="00D5799E" w:rsidRPr="00D5799E" w14:paraId="0393D551" w14:textId="77777777" w:rsidTr="00D5799E">
        <w:trPr>
          <w:cantSplit/>
          <w:jc w:val="center"/>
        </w:trPr>
        <w:tc>
          <w:tcPr>
            <w:tcW w:w="1945" w:type="pct"/>
            <w:shd w:val="clear" w:color="auto" w:fill="auto"/>
          </w:tcPr>
          <w:p w14:paraId="4E22C46F" w14:textId="74386758" w:rsidR="00D5799E" w:rsidRPr="00D5799E" w:rsidRDefault="00D5799E" w:rsidP="00D5799E">
            <w:pPr>
              <w:keepNext/>
              <w:keepLines/>
              <w:rPr>
                <w:sz w:val="14"/>
              </w:rPr>
            </w:pPr>
            <w:r>
              <w:rPr>
                <w:sz w:val="14"/>
              </w:rPr>
              <w:t>Specimen date</w:t>
            </w:r>
          </w:p>
        </w:tc>
        <w:tc>
          <w:tcPr>
            <w:tcW w:w="1162" w:type="pct"/>
            <w:shd w:val="clear" w:color="auto" w:fill="auto"/>
          </w:tcPr>
          <w:p w14:paraId="26D6C3B9" w14:textId="32E19208" w:rsidR="00D5799E" w:rsidRPr="00D5799E" w:rsidRDefault="00D5799E" w:rsidP="00D5799E">
            <w:pPr>
              <w:keepNext/>
              <w:keepLines/>
              <w:jc w:val="center"/>
              <w:rPr>
                <w:sz w:val="14"/>
              </w:rPr>
            </w:pPr>
            <w:r>
              <w:rPr>
                <w:sz w:val="14"/>
              </w:rPr>
              <w:t>100%</w:t>
            </w:r>
          </w:p>
        </w:tc>
        <w:tc>
          <w:tcPr>
            <w:tcW w:w="1893" w:type="pct"/>
            <w:tcBorders>
              <w:bottom w:val="single" w:sz="4" w:space="0" w:color="auto"/>
            </w:tcBorders>
            <w:shd w:val="clear" w:color="auto" w:fill="E6E6E6"/>
          </w:tcPr>
          <w:p w14:paraId="181F4B2E" w14:textId="77777777" w:rsidR="00D5799E" w:rsidRPr="00D5799E" w:rsidRDefault="00D5799E" w:rsidP="00D5799E">
            <w:pPr>
              <w:keepNext/>
              <w:keepLines/>
              <w:jc w:val="center"/>
              <w:rPr>
                <w:sz w:val="14"/>
              </w:rPr>
            </w:pPr>
          </w:p>
        </w:tc>
      </w:tr>
      <w:tr w:rsidR="00D5799E" w:rsidRPr="00D5799E" w14:paraId="5FE644A9" w14:textId="77777777" w:rsidTr="00D5799E">
        <w:trPr>
          <w:cantSplit/>
          <w:jc w:val="center"/>
        </w:trPr>
        <w:tc>
          <w:tcPr>
            <w:tcW w:w="1945" w:type="pct"/>
            <w:shd w:val="clear" w:color="auto" w:fill="auto"/>
          </w:tcPr>
          <w:p w14:paraId="596B4157" w14:textId="12AC0883" w:rsidR="00D5799E" w:rsidRPr="00D5799E" w:rsidRDefault="00D5799E" w:rsidP="00D5799E">
            <w:pPr>
              <w:keepNext/>
              <w:keepLines/>
              <w:rPr>
                <w:sz w:val="14"/>
              </w:rPr>
            </w:pPr>
            <w:r>
              <w:rPr>
                <w:sz w:val="14"/>
              </w:rPr>
              <w:t>Location</w:t>
            </w:r>
          </w:p>
        </w:tc>
        <w:tc>
          <w:tcPr>
            <w:tcW w:w="1162" w:type="pct"/>
            <w:shd w:val="clear" w:color="auto" w:fill="auto"/>
          </w:tcPr>
          <w:p w14:paraId="02B69A4C" w14:textId="6CCF47A1" w:rsidR="00D5799E" w:rsidRPr="00D5799E" w:rsidRDefault="00D5799E" w:rsidP="00D5799E">
            <w:pPr>
              <w:keepNext/>
              <w:keepLines/>
              <w:jc w:val="center"/>
              <w:rPr>
                <w:sz w:val="14"/>
              </w:rPr>
            </w:pPr>
            <w:r>
              <w:rPr>
                <w:sz w:val="14"/>
              </w:rPr>
              <w:t>100%</w:t>
            </w:r>
          </w:p>
        </w:tc>
        <w:tc>
          <w:tcPr>
            <w:tcW w:w="1893" w:type="pct"/>
            <w:shd w:val="clear" w:color="auto" w:fill="E6E6E6"/>
          </w:tcPr>
          <w:p w14:paraId="324A1A78" w14:textId="77777777" w:rsidR="00D5799E" w:rsidRPr="00D5799E" w:rsidRDefault="00D5799E" w:rsidP="00D5799E">
            <w:pPr>
              <w:keepNext/>
              <w:keepLines/>
              <w:jc w:val="center"/>
              <w:rPr>
                <w:sz w:val="14"/>
              </w:rPr>
            </w:pPr>
          </w:p>
        </w:tc>
      </w:tr>
      <w:tr w:rsidR="00D5799E" w:rsidRPr="00D5799E" w14:paraId="1EB756EB" w14:textId="77777777" w:rsidTr="00D5799E">
        <w:trPr>
          <w:cantSplit/>
          <w:jc w:val="center"/>
        </w:trPr>
        <w:tc>
          <w:tcPr>
            <w:tcW w:w="1945" w:type="pct"/>
            <w:shd w:val="clear" w:color="auto" w:fill="auto"/>
          </w:tcPr>
          <w:p w14:paraId="1FE4FAC9" w14:textId="66FBD49C" w:rsidR="00D5799E" w:rsidRPr="00D5799E" w:rsidRDefault="00D5799E" w:rsidP="00D5799E">
            <w:pPr>
              <w:keepNext/>
              <w:keepLines/>
              <w:rPr>
                <w:sz w:val="14"/>
              </w:rPr>
            </w:pPr>
            <w:r>
              <w:rPr>
                <w:sz w:val="14"/>
              </w:rPr>
              <w:t>Location type</w:t>
            </w:r>
          </w:p>
        </w:tc>
        <w:tc>
          <w:tcPr>
            <w:tcW w:w="1162" w:type="pct"/>
            <w:shd w:val="clear" w:color="auto" w:fill="auto"/>
          </w:tcPr>
          <w:p w14:paraId="2E75C05F" w14:textId="66185EE1" w:rsidR="00D5799E" w:rsidRPr="00D5799E" w:rsidRDefault="00D5799E" w:rsidP="00D5799E">
            <w:pPr>
              <w:keepNext/>
              <w:keepLines/>
              <w:jc w:val="center"/>
              <w:rPr>
                <w:sz w:val="14"/>
              </w:rPr>
            </w:pPr>
            <w:r>
              <w:rPr>
                <w:sz w:val="14"/>
              </w:rPr>
              <w:t>100%</w:t>
            </w:r>
          </w:p>
        </w:tc>
        <w:tc>
          <w:tcPr>
            <w:tcW w:w="1893" w:type="pct"/>
            <w:shd w:val="clear" w:color="auto" w:fill="auto"/>
          </w:tcPr>
          <w:p w14:paraId="7661BDB2" w14:textId="4FFCC164" w:rsidR="00D5799E" w:rsidRPr="00D5799E" w:rsidRDefault="00D5799E" w:rsidP="00D5799E">
            <w:pPr>
              <w:keepNext/>
              <w:keepLines/>
              <w:jc w:val="center"/>
              <w:rPr>
                <w:sz w:val="14"/>
              </w:rPr>
            </w:pPr>
            <w:r>
              <w:rPr>
                <w:sz w:val="14"/>
              </w:rPr>
              <w:t>100%</w:t>
            </w:r>
          </w:p>
        </w:tc>
      </w:tr>
    </w:tbl>
    <w:p w14:paraId="237F9CDA" w14:textId="16A6D7F0" w:rsidR="00D5799E" w:rsidRDefault="00D5799E" w:rsidP="00D5799E">
      <w:pPr>
        <w:pStyle w:val="Caption"/>
        <w:spacing w:after="240"/>
        <w:jc w:val="center"/>
        <w:sectPr w:rsidR="00D5799E">
          <w:pgSz w:w="12240" w:h="15840"/>
          <w:pgMar w:top="1440" w:right="1440" w:bottom="1440" w:left="1440" w:header="720" w:footer="720" w:gutter="0"/>
          <w:cols w:space="720"/>
          <w:docGrid w:linePitch="360"/>
        </w:sectPr>
      </w:pPr>
      <w:r>
        <w:t xml:space="preserve">Table </w:t>
      </w:r>
      <w:fldSimple w:instr=" SEQ Table \* ARABIC ">
        <w:r>
          <w:rPr>
            <w:noProof/>
          </w:rPr>
          <w:t>2</w:t>
        </w:r>
      </w:fldSimple>
      <w:r>
        <w:t>: Data entry completeness and quality metrics</w:t>
      </w:r>
    </w:p>
    <w:p w14:paraId="2CFCB6E1" w14:textId="71B10BB8" w:rsidR="00D5799E" w:rsidRDefault="00D5799E" w:rsidP="00D5799E">
      <w:pPr>
        <w:pStyle w:val="Heading1"/>
      </w:pPr>
      <w:bookmarkStart w:id="4" w:name="_Toc149115495"/>
      <w:r>
        <w:lastRenderedPageBreak/>
        <w:t>2. Quality control testing</w:t>
      </w:r>
      <w:bookmarkEnd w:id="4"/>
    </w:p>
    <w:p w14:paraId="28E4B464" w14:textId="55750049" w:rsidR="00D5799E" w:rsidRDefault="00D5799E" w:rsidP="00D5799E">
      <w:r>
        <w:t>The regular testing of standard quality control strains such as ATCC 25922 Escherichia coli and ATCC 25923 Staphylococcus aureus is highly recommended to ensure the reliability of test results. The user can enter the results of these standard strains into WHONET.</w:t>
      </w:r>
    </w:p>
    <w:p w14:paraId="2E442BEB" w14:textId="77777777" w:rsidR="00D5799E" w:rsidRDefault="00D5799E" w:rsidP="00D5799E">
      <w:pPr>
        <w:sectPr w:rsidR="00D5799E">
          <w:pgSz w:w="12240" w:h="15840"/>
          <w:pgMar w:top="1440" w:right="1440" w:bottom="1440" w:left="1440" w:header="720" w:footer="720" w:gutter="0"/>
          <w:cols w:space="720"/>
          <w:docGrid w:linePitch="360"/>
        </w:sectPr>
      </w:pPr>
      <w:r>
        <w:t>No quality control results found.</w:t>
      </w:r>
    </w:p>
    <w:p w14:paraId="75475534" w14:textId="08559910" w:rsidR="00D5799E" w:rsidRDefault="00D5799E" w:rsidP="00D5799E">
      <w:pPr>
        <w:pStyle w:val="Heading1"/>
      </w:pPr>
      <w:bookmarkStart w:id="5" w:name="_Toc149115496"/>
      <w:r>
        <w:lastRenderedPageBreak/>
        <w:t>3. Organism results</w:t>
      </w:r>
      <w:bookmarkEnd w:id="5"/>
    </w:p>
    <w:p w14:paraId="0F7FF510" w14:textId="3AE90E00" w:rsidR="00D5799E" w:rsidRDefault="00D5799E" w:rsidP="00D5799E">
      <w:r>
        <w:t>A review of the organism results provides valuable insights into a laboratory’s capacity for isolating and identifying organism.</w:t>
      </w:r>
    </w:p>
    <w:p w14:paraId="195CFCE9" w14:textId="1F5F2DCB" w:rsidR="00D5799E" w:rsidRDefault="00D5799E" w:rsidP="00D5799E">
      <w:pPr>
        <w:pStyle w:val="ListParagraph"/>
        <w:numPr>
          <w:ilvl w:val="0"/>
          <w:numId w:val="3"/>
        </w:numPr>
      </w:pPr>
      <w:r>
        <w:t>Does the laboratory identify organisms using general terms such as "Gram negative enteric organism" or can the laboratory identify organisms to the genus, species, subspecies, or serotype level such as "Klebsiella sp." or "Klebsiella pneumoniae"?</w:t>
      </w:r>
    </w:p>
    <w:p w14:paraId="5D40C6DB" w14:textId="1919A025" w:rsidR="00D5799E" w:rsidRDefault="00D5799E" w:rsidP="00D5799E">
      <w:pPr>
        <w:pStyle w:val="ListParagraph"/>
        <w:numPr>
          <w:ilvl w:val="0"/>
          <w:numId w:val="3"/>
        </w:numPr>
      </w:pPr>
      <w:r>
        <w:t>Can the laboratory isolate fastidious organisms such as Haemophilus influenzae, Campylobacter sp., or anaerobic organisms?</w:t>
      </w:r>
    </w:p>
    <w:p w14:paraId="73B79420" w14:textId="64BA7C1F" w:rsidR="00D5799E" w:rsidRDefault="00D5799E" w:rsidP="00D5799E">
      <w:pPr>
        <w:pStyle w:val="Heading2"/>
      </w:pPr>
      <w:bookmarkStart w:id="6" w:name="_Toc149115497"/>
      <w:r>
        <w:t>3.1 Capacity for organism identification</w:t>
      </w:r>
      <w:bookmarkEnd w:id="6"/>
    </w:p>
    <w:p w14:paraId="51543515" w14:textId="61C4C4BA" w:rsidR="00D5799E" w:rsidRDefault="00D5799E" w:rsidP="00D5799E">
      <w:r>
        <w:t>There are many important microbes that are usually identified to the species level, for example Escherichia coli and Staphylococcus aureus. For other microbes, it depends on the resources, capacity, expertise, and practices of the laboratory, especially for laboratories using manual identification methods. The below table presents indicators of laboratory capacity for bacterial isolation and identification.</w:t>
      </w:r>
    </w:p>
    <w:tbl>
      <w:tblPr>
        <w:tblStyle w:val="TableGrid"/>
        <w:tblW w:w="1322" w:type="pct"/>
        <w:jc w:val="center"/>
        <w:tblLook w:val="04A0" w:firstRow="1" w:lastRow="0" w:firstColumn="1" w:lastColumn="0" w:noHBand="0" w:noVBand="1"/>
      </w:tblPr>
      <w:tblGrid>
        <w:gridCol w:w="1308"/>
        <w:gridCol w:w="1164"/>
      </w:tblGrid>
      <w:tr w:rsidR="00D5799E" w:rsidRPr="00D5799E" w14:paraId="4FE8CE8D" w14:textId="77777777" w:rsidTr="00D5799E">
        <w:trPr>
          <w:cantSplit/>
          <w:tblHeader/>
          <w:jc w:val="center"/>
        </w:trPr>
        <w:tc>
          <w:tcPr>
            <w:tcW w:w="2646" w:type="pct"/>
            <w:shd w:val="clear" w:color="auto" w:fill="FFFF99"/>
          </w:tcPr>
          <w:p w14:paraId="0CE95E29" w14:textId="78B8BF0B" w:rsidR="00D5799E" w:rsidRPr="00D5799E" w:rsidRDefault="00D5799E" w:rsidP="00D5799E">
            <w:pPr>
              <w:keepNext/>
              <w:keepLines/>
              <w:jc w:val="center"/>
              <w:rPr>
                <w:b/>
                <w:sz w:val="14"/>
              </w:rPr>
            </w:pPr>
            <w:r w:rsidRPr="00D5799E">
              <w:rPr>
                <w:b/>
                <w:sz w:val="14"/>
              </w:rPr>
              <w:t>Organism</w:t>
            </w:r>
          </w:p>
        </w:tc>
        <w:tc>
          <w:tcPr>
            <w:tcW w:w="2354" w:type="pct"/>
            <w:shd w:val="clear" w:color="auto" w:fill="FFFF99"/>
          </w:tcPr>
          <w:p w14:paraId="6FCE142C" w14:textId="6285F005" w:rsidR="00D5799E" w:rsidRPr="00D5799E" w:rsidRDefault="00D5799E" w:rsidP="00D5799E">
            <w:pPr>
              <w:keepNext/>
              <w:keepLines/>
              <w:jc w:val="center"/>
              <w:rPr>
                <w:b/>
                <w:sz w:val="14"/>
              </w:rPr>
            </w:pPr>
            <w:r w:rsidRPr="00D5799E">
              <w:rPr>
                <w:b/>
                <w:sz w:val="14"/>
              </w:rPr>
              <w:t>% Speciated</w:t>
            </w:r>
          </w:p>
        </w:tc>
      </w:tr>
      <w:tr w:rsidR="00D5799E" w:rsidRPr="00D5799E" w14:paraId="23546D87" w14:textId="77777777" w:rsidTr="00D5799E">
        <w:trPr>
          <w:cantSplit/>
          <w:jc w:val="center"/>
        </w:trPr>
        <w:tc>
          <w:tcPr>
            <w:tcW w:w="2646" w:type="pct"/>
            <w:shd w:val="clear" w:color="auto" w:fill="auto"/>
          </w:tcPr>
          <w:p w14:paraId="3148C6B9" w14:textId="4755E6BA" w:rsidR="00D5799E" w:rsidRPr="00D5799E" w:rsidRDefault="00D5799E" w:rsidP="00D5799E">
            <w:pPr>
              <w:keepNext/>
              <w:keepLines/>
              <w:jc w:val="center"/>
              <w:rPr>
                <w:sz w:val="14"/>
              </w:rPr>
            </w:pPr>
            <w:r>
              <w:rPr>
                <w:sz w:val="14"/>
              </w:rPr>
              <w:t>Enterococcus sp.</w:t>
            </w:r>
          </w:p>
        </w:tc>
        <w:tc>
          <w:tcPr>
            <w:tcW w:w="2354" w:type="pct"/>
            <w:shd w:val="clear" w:color="auto" w:fill="auto"/>
          </w:tcPr>
          <w:p w14:paraId="4FFC7655" w14:textId="45815186" w:rsidR="00D5799E" w:rsidRPr="00D5799E" w:rsidRDefault="00D5799E" w:rsidP="00D5799E">
            <w:pPr>
              <w:keepNext/>
              <w:keepLines/>
              <w:jc w:val="center"/>
              <w:rPr>
                <w:sz w:val="14"/>
              </w:rPr>
            </w:pPr>
            <w:r>
              <w:rPr>
                <w:sz w:val="14"/>
              </w:rPr>
              <w:t>1 / 82 (1%)</w:t>
            </w:r>
          </w:p>
        </w:tc>
      </w:tr>
      <w:tr w:rsidR="00D5799E" w:rsidRPr="00D5799E" w14:paraId="190D2FCE" w14:textId="77777777" w:rsidTr="00D5799E">
        <w:trPr>
          <w:cantSplit/>
          <w:jc w:val="center"/>
        </w:trPr>
        <w:tc>
          <w:tcPr>
            <w:tcW w:w="2646" w:type="pct"/>
            <w:shd w:val="clear" w:color="auto" w:fill="auto"/>
          </w:tcPr>
          <w:p w14:paraId="78FA94ED" w14:textId="0D21675C" w:rsidR="00D5799E" w:rsidRPr="00D5799E" w:rsidRDefault="00D5799E" w:rsidP="00D5799E">
            <w:pPr>
              <w:keepNext/>
              <w:keepLines/>
              <w:jc w:val="center"/>
              <w:rPr>
                <w:sz w:val="14"/>
              </w:rPr>
            </w:pPr>
            <w:r>
              <w:rPr>
                <w:sz w:val="14"/>
              </w:rPr>
              <w:t>Klebsiella sp.</w:t>
            </w:r>
          </w:p>
        </w:tc>
        <w:tc>
          <w:tcPr>
            <w:tcW w:w="2354" w:type="pct"/>
            <w:shd w:val="clear" w:color="auto" w:fill="auto"/>
          </w:tcPr>
          <w:p w14:paraId="403053D7" w14:textId="5586FA8E" w:rsidR="00D5799E" w:rsidRPr="00D5799E" w:rsidRDefault="00D5799E" w:rsidP="00D5799E">
            <w:pPr>
              <w:keepNext/>
              <w:keepLines/>
              <w:jc w:val="center"/>
              <w:rPr>
                <w:sz w:val="14"/>
              </w:rPr>
            </w:pPr>
            <w:r>
              <w:rPr>
                <w:sz w:val="14"/>
              </w:rPr>
              <w:t>35 / 35 (100%)</w:t>
            </w:r>
          </w:p>
        </w:tc>
      </w:tr>
      <w:tr w:rsidR="00D5799E" w:rsidRPr="00D5799E" w14:paraId="5D042F96" w14:textId="77777777" w:rsidTr="00D5799E">
        <w:trPr>
          <w:cantSplit/>
          <w:jc w:val="center"/>
        </w:trPr>
        <w:tc>
          <w:tcPr>
            <w:tcW w:w="2646" w:type="pct"/>
            <w:shd w:val="clear" w:color="auto" w:fill="auto"/>
          </w:tcPr>
          <w:p w14:paraId="29EFBD5E" w14:textId="3646F406" w:rsidR="00D5799E" w:rsidRPr="00D5799E" w:rsidRDefault="00D5799E" w:rsidP="00D5799E">
            <w:pPr>
              <w:keepNext/>
              <w:keepLines/>
              <w:jc w:val="center"/>
              <w:rPr>
                <w:sz w:val="14"/>
              </w:rPr>
            </w:pPr>
            <w:r>
              <w:rPr>
                <w:sz w:val="14"/>
              </w:rPr>
              <w:t>Pseudomonas sp.</w:t>
            </w:r>
          </w:p>
        </w:tc>
        <w:tc>
          <w:tcPr>
            <w:tcW w:w="2354" w:type="pct"/>
            <w:shd w:val="clear" w:color="auto" w:fill="auto"/>
          </w:tcPr>
          <w:p w14:paraId="6D407638" w14:textId="5B0C6D3C" w:rsidR="00D5799E" w:rsidRPr="00D5799E" w:rsidRDefault="00D5799E" w:rsidP="00D5799E">
            <w:pPr>
              <w:keepNext/>
              <w:keepLines/>
              <w:jc w:val="center"/>
              <w:rPr>
                <w:sz w:val="14"/>
              </w:rPr>
            </w:pPr>
            <w:r>
              <w:rPr>
                <w:sz w:val="14"/>
              </w:rPr>
              <w:t>37 / 38 (97%)</w:t>
            </w:r>
          </w:p>
        </w:tc>
      </w:tr>
      <w:tr w:rsidR="00D5799E" w:rsidRPr="00D5799E" w14:paraId="7EC578D0" w14:textId="77777777" w:rsidTr="00D5799E">
        <w:trPr>
          <w:cantSplit/>
          <w:jc w:val="center"/>
        </w:trPr>
        <w:tc>
          <w:tcPr>
            <w:tcW w:w="2646" w:type="pct"/>
            <w:shd w:val="clear" w:color="auto" w:fill="auto"/>
          </w:tcPr>
          <w:p w14:paraId="04A28768" w14:textId="06C77596" w:rsidR="00D5799E" w:rsidRPr="00D5799E" w:rsidRDefault="00D5799E" w:rsidP="00D5799E">
            <w:pPr>
              <w:keepNext/>
              <w:keepLines/>
              <w:jc w:val="center"/>
              <w:rPr>
                <w:sz w:val="14"/>
              </w:rPr>
            </w:pPr>
            <w:r>
              <w:rPr>
                <w:sz w:val="14"/>
              </w:rPr>
              <w:t>Overall</w:t>
            </w:r>
          </w:p>
        </w:tc>
        <w:tc>
          <w:tcPr>
            <w:tcW w:w="2354" w:type="pct"/>
            <w:shd w:val="clear" w:color="auto" w:fill="auto"/>
          </w:tcPr>
          <w:p w14:paraId="6A314232" w14:textId="2CF6A65A" w:rsidR="00D5799E" w:rsidRPr="00D5799E" w:rsidRDefault="00D5799E" w:rsidP="00D5799E">
            <w:pPr>
              <w:keepNext/>
              <w:keepLines/>
              <w:jc w:val="center"/>
              <w:rPr>
                <w:sz w:val="14"/>
              </w:rPr>
            </w:pPr>
            <w:r>
              <w:rPr>
                <w:sz w:val="14"/>
              </w:rPr>
              <w:t>73 / 155 (47%)</w:t>
            </w:r>
          </w:p>
        </w:tc>
      </w:tr>
    </w:tbl>
    <w:p w14:paraId="4DB9EB53" w14:textId="1CCBC1D2" w:rsidR="00D5799E" w:rsidRDefault="00D5799E" w:rsidP="00D5799E">
      <w:pPr>
        <w:pStyle w:val="Caption"/>
        <w:spacing w:after="240"/>
        <w:jc w:val="center"/>
      </w:pPr>
      <w:r>
        <w:t xml:space="preserve">Table </w:t>
      </w:r>
      <w:fldSimple w:instr=" SEQ Table \* ARABIC ">
        <w:r>
          <w:rPr>
            <w:noProof/>
          </w:rPr>
          <w:t>3</w:t>
        </w:r>
      </w:fldSimple>
      <w:r>
        <w:t>: Level of organism identification for aerobic bacteria.  Staphylococcus aureus and Escherichia coli have been excluded from the calculations because most laboratories routinely identify these organisms to the species level.</w:t>
      </w:r>
    </w:p>
    <w:p w14:paraId="25DA0078" w14:textId="3750D06A" w:rsidR="00D5799E" w:rsidRDefault="00D5799E" w:rsidP="00D5799E">
      <w:pPr>
        <w:pStyle w:val="Heading2"/>
      </w:pPr>
      <w:bookmarkStart w:id="7" w:name="_Toc149115498"/>
      <w:r>
        <w:t>3.2 Capacity for the isolation of fastidious organisms</w:t>
      </w:r>
      <w:bookmarkEnd w:id="7"/>
    </w:p>
    <w:p w14:paraId="7E425D59" w14:textId="5304212F" w:rsidR="00D5799E" w:rsidRDefault="00D5799E" w:rsidP="00D5799E">
      <w:r>
        <w:t>Some bacteria are difficult for laboratories to isolate or identify for several reasons.</w:t>
      </w:r>
    </w:p>
    <w:p w14:paraId="3DA06DE8" w14:textId="4EA52FA0" w:rsidR="00D5799E" w:rsidRDefault="00D5799E" w:rsidP="00D5799E">
      <w:pPr>
        <w:pStyle w:val="ListParagraph"/>
        <w:numPr>
          <w:ilvl w:val="0"/>
          <w:numId w:val="4"/>
        </w:numPr>
      </w:pPr>
      <w:r>
        <w:t>Organisms may not be viable when the specimen arrives in the laboratory</w:t>
      </w:r>
    </w:p>
    <w:p w14:paraId="36DE5A26" w14:textId="0B3532EF" w:rsidR="00D5799E" w:rsidRDefault="00D5799E" w:rsidP="00D5799E">
      <w:pPr>
        <w:pStyle w:val="ListParagraph"/>
        <w:numPr>
          <w:ilvl w:val="0"/>
          <w:numId w:val="4"/>
        </w:numPr>
      </w:pPr>
      <w:r>
        <w:t>Special medium required for the organism to grow</w:t>
      </w:r>
    </w:p>
    <w:p w14:paraId="0EEA9E10" w14:textId="59BE8AD3" w:rsidR="00D5799E" w:rsidRDefault="00D5799E" w:rsidP="00D5799E">
      <w:pPr>
        <w:pStyle w:val="ListParagraph"/>
        <w:numPr>
          <w:ilvl w:val="0"/>
          <w:numId w:val="4"/>
        </w:numPr>
      </w:pPr>
      <w:r>
        <w:t>Special incubation conditions</w:t>
      </w:r>
    </w:p>
    <w:p w14:paraId="30F1D324" w14:textId="483DC759" w:rsidR="00D5799E" w:rsidRDefault="00D5799E" w:rsidP="00D5799E">
      <w:pPr>
        <w:pStyle w:val="ListParagraph"/>
        <w:numPr>
          <w:ilvl w:val="0"/>
          <w:numId w:val="4"/>
        </w:numPr>
      </w:pPr>
      <w:r>
        <w:t>Special reagents required for organism identification</w:t>
      </w:r>
    </w:p>
    <w:p w14:paraId="2248CDFF" w14:textId="5E137E76" w:rsidR="00D5799E" w:rsidRDefault="00D5799E" w:rsidP="00D5799E">
      <w:pPr>
        <w:pStyle w:val="ListParagraph"/>
        <w:numPr>
          <w:ilvl w:val="0"/>
          <w:numId w:val="4"/>
        </w:numPr>
      </w:pPr>
      <w:r>
        <w:t>Advanced knowledge and experience required by laboratory staff</w:t>
      </w:r>
    </w:p>
    <w:p w14:paraId="59E8500C" w14:textId="4053BEF7" w:rsidR="00D5799E" w:rsidRDefault="00D5799E" w:rsidP="00D5799E">
      <w:r>
        <w:t>Examples include Haemophilus sp., Campylobacter sp., Helicobacter sp., Streptococcus pneumoniae, Neisseria sp., Mycobacteria sp., and anaerobic organisms.</w:t>
      </w:r>
    </w:p>
    <w:p w14:paraId="7A4DA71F" w14:textId="10114A53" w:rsidR="00D5799E" w:rsidRDefault="00D5799E" w:rsidP="00D5799E">
      <w:r>
        <w:t>The below table presents results for several fastidious organisms.</w:t>
      </w:r>
    </w:p>
    <w:p w14:paraId="45128A25" w14:textId="77777777" w:rsidR="00D5799E" w:rsidRDefault="00D5799E" w:rsidP="00D5799E">
      <w:pPr>
        <w:jc w:val="center"/>
      </w:pPr>
    </w:p>
    <w:tbl>
      <w:tblPr>
        <w:tblStyle w:val="TableGrid"/>
        <w:tblW w:w="3651" w:type="pct"/>
        <w:jc w:val="center"/>
        <w:tblLook w:val="04A0" w:firstRow="1" w:lastRow="0" w:firstColumn="1" w:lastColumn="0" w:noHBand="0" w:noVBand="1"/>
      </w:tblPr>
      <w:tblGrid>
        <w:gridCol w:w="2052"/>
        <w:gridCol w:w="1416"/>
        <w:gridCol w:w="492"/>
        <w:gridCol w:w="1439"/>
        <w:gridCol w:w="1428"/>
      </w:tblGrid>
      <w:tr w:rsidR="00D5799E" w:rsidRPr="00D5799E" w14:paraId="09BB9B88" w14:textId="77777777" w:rsidTr="00D5799E">
        <w:trPr>
          <w:cantSplit/>
          <w:tblHeader/>
          <w:jc w:val="center"/>
        </w:trPr>
        <w:tc>
          <w:tcPr>
            <w:tcW w:w="1503" w:type="pct"/>
            <w:shd w:val="clear" w:color="auto" w:fill="FFFF99"/>
          </w:tcPr>
          <w:p w14:paraId="32783D05" w14:textId="2061FB1C" w:rsidR="00D5799E" w:rsidRPr="00D5799E" w:rsidRDefault="00D5799E" w:rsidP="00D5799E">
            <w:pPr>
              <w:keepNext/>
              <w:keepLines/>
              <w:rPr>
                <w:b/>
                <w:sz w:val="14"/>
              </w:rPr>
            </w:pPr>
            <w:r w:rsidRPr="00D5799E">
              <w:rPr>
                <w:b/>
                <w:sz w:val="14"/>
              </w:rPr>
              <w:t>Organism</w:t>
            </w:r>
          </w:p>
        </w:tc>
        <w:tc>
          <w:tcPr>
            <w:tcW w:w="1037" w:type="pct"/>
            <w:shd w:val="clear" w:color="auto" w:fill="FFFF99"/>
          </w:tcPr>
          <w:p w14:paraId="49C9A5F5" w14:textId="69EB304B" w:rsidR="00D5799E" w:rsidRPr="00D5799E" w:rsidRDefault="00D5799E" w:rsidP="00D5799E">
            <w:pPr>
              <w:keepNext/>
              <w:keepLines/>
              <w:jc w:val="center"/>
              <w:rPr>
                <w:b/>
                <w:sz w:val="14"/>
              </w:rPr>
            </w:pPr>
            <w:r w:rsidRPr="00D5799E">
              <w:rPr>
                <w:b/>
                <w:sz w:val="14"/>
              </w:rPr>
              <w:t>Number of isolates</w:t>
            </w:r>
          </w:p>
        </w:tc>
        <w:tc>
          <w:tcPr>
            <w:tcW w:w="360" w:type="pct"/>
            <w:shd w:val="clear" w:color="auto" w:fill="FFFF99"/>
          </w:tcPr>
          <w:p w14:paraId="57F08A3C" w14:textId="7EA8A640" w:rsidR="00D5799E" w:rsidRPr="00D5799E" w:rsidRDefault="00D5799E" w:rsidP="00D5799E">
            <w:pPr>
              <w:keepNext/>
              <w:keepLines/>
              <w:jc w:val="center"/>
              <w:rPr>
                <w:b/>
                <w:sz w:val="14"/>
              </w:rPr>
            </w:pPr>
            <w:r w:rsidRPr="00D5799E">
              <w:rPr>
                <w:b/>
                <w:sz w:val="14"/>
              </w:rPr>
              <w:t>(%)</w:t>
            </w:r>
          </w:p>
        </w:tc>
        <w:tc>
          <w:tcPr>
            <w:tcW w:w="1054" w:type="pct"/>
            <w:shd w:val="clear" w:color="auto" w:fill="FFFF99"/>
          </w:tcPr>
          <w:p w14:paraId="41F3FEA8" w14:textId="26FEF2DE" w:rsidR="00D5799E" w:rsidRPr="00D5799E" w:rsidRDefault="00D5799E" w:rsidP="00D5799E">
            <w:pPr>
              <w:keepNext/>
              <w:keepLines/>
              <w:jc w:val="center"/>
              <w:rPr>
                <w:b/>
                <w:sz w:val="14"/>
              </w:rPr>
            </w:pPr>
            <w:r w:rsidRPr="00D5799E">
              <w:rPr>
                <w:b/>
                <w:sz w:val="14"/>
              </w:rPr>
              <w:t>Number of patients</w:t>
            </w:r>
          </w:p>
        </w:tc>
        <w:tc>
          <w:tcPr>
            <w:tcW w:w="1046" w:type="pct"/>
            <w:shd w:val="clear" w:color="auto" w:fill="FFFF99"/>
          </w:tcPr>
          <w:p w14:paraId="487D4B39" w14:textId="1DB7EDD1" w:rsidR="00D5799E" w:rsidRPr="00D5799E" w:rsidRDefault="00D5799E" w:rsidP="00D5799E">
            <w:pPr>
              <w:keepNext/>
              <w:keepLines/>
              <w:jc w:val="center"/>
              <w:rPr>
                <w:b/>
                <w:sz w:val="14"/>
              </w:rPr>
            </w:pPr>
            <w:r w:rsidRPr="00D5799E">
              <w:rPr>
                <w:b/>
                <w:sz w:val="14"/>
              </w:rPr>
              <w:t>Isolates per patient</w:t>
            </w:r>
          </w:p>
        </w:tc>
      </w:tr>
      <w:tr w:rsidR="00D5799E" w:rsidRPr="00D5799E" w14:paraId="30B010CC" w14:textId="77777777" w:rsidTr="00D5799E">
        <w:trPr>
          <w:cantSplit/>
          <w:jc w:val="center"/>
        </w:trPr>
        <w:tc>
          <w:tcPr>
            <w:tcW w:w="1503" w:type="pct"/>
            <w:shd w:val="clear" w:color="auto" w:fill="auto"/>
          </w:tcPr>
          <w:p w14:paraId="7D4A715E" w14:textId="342B2320" w:rsidR="00D5799E" w:rsidRPr="00D5799E" w:rsidRDefault="00D5799E" w:rsidP="00D5799E">
            <w:pPr>
              <w:keepNext/>
              <w:keepLines/>
              <w:rPr>
                <w:sz w:val="14"/>
              </w:rPr>
            </w:pPr>
            <w:r>
              <w:rPr>
                <w:sz w:val="14"/>
              </w:rPr>
              <w:t>Bordetella bronchiseptica</w:t>
            </w:r>
          </w:p>
        </w:tc>
        <w:tc>
          <w:tcPr>
            <w:tcW w:w="1037" w:type="pct"/>
            <w:shd w:val="clear" w:color="auto" w:fill="auto"/>
          </w:tcPr>
          <w:p w14:paraId="2BEC0F7F" w14:textId="75EF3EF0" w:rsidR="00D5799E" w:rsidRPr="00D5799E" w:rsidRDefault="00D5799E" w:rsidP="00D5799E">
            <w:pPr>
              <w:keepNext/>
              <w:keepLines/>
              <w:jc w:val="center"/>
              <w:rPr>
                <w:sz w:val="14"/>
              </w:rPr>
            </w:pPr>
            <w:r>
              <w:rPr>
                <w:sz w:val="14"/>
              </w:rPr>
              <w:t>4</w:t>
            </w:r>
          </w:p>
        </w:tc>
        <w:tc>
          <w:tcPr>
            <w:tcW w:w="360" w:type="pct"/>
            <w:shd w:val="clear" w:color="auto" w:fill="auto"/>
          </w:tcPr>
          <w:p w14:paraId="1A1B47CA" w14:textId="764E85DB" w:rsidR="00D5799E" w:rsidRPr="00D5799E" w:rsidRDefault="00D5799E" w:rsidP="00D5799E">
            <w:pPr>
              <w:keepNext/>
              <w:keepLines/>
              <w:jc w:val="center"/>
              <w:rPr>
                <w:sz w:val="14"/>
              </w:rPr>
            </w:pPr>
            <w:r>
              <w:rPr>
                <w:sz w:val="14"/>
              </w:rPr>
              <w:t>8</w:t>
            </w:r>
          </w:p>
        </w:tc>
        <w:tc>
          <w:tcPr>
            <w:tcW w:w="1054" w:type="pct"/>
            <w:shd w:val="clear" w:color="auto" w:fill="auto"/>
          </w:tcPr>
          <w:p w14:paraId="239DE341" w14:textId="3D720863" w:rsidR="00D5799E" w:rsidRPr="00D5799E" w:rsidRDefault="00D5799E" w:rsidP="00D5799E">
            <w:pPr>
              <w:keepNext/>
              <w:keepLines/>
              <w:jc w:val="center"/>
              <w:rPr>
                <w:sz w:val="14"/>
              </w:rPr>
            </w:pPr>
            <w:r>
              <w:rPr>
                <w:sz w:val="14"/>
              </w:rPr>
              <w:t>4</w:t>
            </w:r>
          </w:p>
        </w:tc>
        <w:tc>
          <w:tcPr>
            <w:tcW w:w="1046" w:type="pct"/>
            <w:shd w:val="clear" w:color="auto" w:fill="auto"/>
          </w:tcPr>
          <w:p w14:paraId="7B240A67" w14:textId="5AB8921C" w:rsidR="00D5799E" w:rsidRPr="00D5799E" w:rsidRDefault="00D5799E" w:rsidP="00D5799E">
            <w:pPr>
              <w:keepNext/>
              <w:keepLines/>
              <w:jc w:val="center"/>
              <w:rPr>
                <w:sz w:val="14"/>
              </w:rPr>
            </w:pPr>
            <w:r>
              <w:rPr>
                <w:sz w:val="14"/>
              </w:rPr>
              <w:t>1</w:t>
            </w:r>
          </w:p>
        </w:tc>
      </w:tr>
      <w:tr w:rsidR="00D5799E" w:rsidRPr="00D5799E" w14:paraId="13A54F7C" w14:textId="77777777" w:rsidTr="00D5799E">
        <w:trPr>
          <w:cantSplit/>
          <w:jc w:val="center"/>
        </w:trPr>
        <w:tc>
          <w:tcPr>
            <w:tcW w:w="1503" w:type="pct"/>
            <w:shd w:val="clear" w:color="auto" w:fill="auto"/>
          </w:tcPr>
          <w:p w14:paraId="6D8133DB" w14:textId="75CA1555" w:rsidR="00D5799E" w:rsidRPr="00D5799E" w:rsidRDefault="00D5799E" w:rsidP="00D5799E">
            <w:pPr>
              <w:keepNext/>
              <w:keepLines/>
              <w:rPr>
                <w:sz w:val="14"/>
              </w:rPr>
            </w:pPr>
            <w:r>
              <w:rPr>
                <w:sz w:val="14"/>
              </w:rPr>
              <w:t>Moraxella (Branh.) catarrhalis</w:t>
            </w:r>
          </w:p>
        </w:tc>
        <w:tc>
          <w:tcPr>
            <w:tcW w:w="1037" w:type="pct"/>
            <w:shd w:val="clear" w:color="auto" w:fill="auto"/>
          </w:tcPr>
          <w:p w14:paraId="10AF38EB" w14:textId="64A163EC" w:rsidR="00D5799E" w:rsidRPr="00D5799E" w:rsidRDefault="00D5799E" w:rsidP="00D5799E">
            <w:pPr>
              <w:keepNext/>
              <w:keepLines/>
              <w:jc w:val="center"/>
              <w:rPr>
                <w:sz w:val="14"/>
              </w:rPr>
            </w:pPr>
            <w:r>
              <w:rPr>
                <w:sz w:val="14"/>
              </w:rPr>
              <w:t>14</w:t>
            </w:r>
          </w:p>
        </w:tc>
        <w:tc>
          <w:tcPr>
            <w:tcW w:w="360" w:type="pct"/>
            <w:shd w:val="clear" w:color="auto" w:fill="auto"/>
          </w:tcPr>
          <w:p w14:paraId="2D2759A0" w14:textId="1E83534A" w:rsidR="00D5799E" w:rsidRPr="00D5799E" w:rsidRDefault="00D5799E" w:rsidP="00D5799E">
            <w:pPr>
              <w:keepNext/>
              <w:keepLines/>
              <w:jc w:val="center"/>
              <w:rPr>
                <w:sz w:val="14"/>
              </w:rPr>
            </w:pPr>
            <w:r>
              <w:rPr>
                <w:sz w:val="14"/>
              </w:rPr>
              <w:t>28</w:t>
            </w:r>
          </w:p>
        </w:tc>
        <w:tc>
          <w:tcPr>
            <w:tcW w:w="1054" w:type="pct"/>
            <w:shd w:val="clear" w:color="auto" w:fill="auto"/>
          </w:tcPr>
          <w:p w14:paraId="59A62930" w14:textId="2F1F0FB5" w:rsidR="00D5799E" w:rsidRPr="00D5799E" w:rsidRDefault="00D5799E" w:rsidP="00D5799E">
            <w:pPr>
              <w:keepNext/>
              <w:keepLines/>
              <w:jc w:val="center"/>
              <w:rPr>
                <w:sz w:val="14"/>
              </w:rPr>
            </w:pPr>
            <w:r>
              <w:rPr>
                <w:sz w:val="14"/>
              </w:rPr>
              <w:t>14</w:t>
            </w:r>
          </w:p>
        </w:tc>
        <w:tc>
          <w:tcPr>
            <w:tcW w:w="1046" w:type="pct"/>
            <w:shd w:val="clear" w:color="auto" w:fill="auto"/>
          </w:tcPr>
          <w:p w14:paraId="5686FD03" w14:textId="55AA53B7" w:rsidR="00D5799E" w:rsidRPr="00D5799E" w:rsidRDefault="00D5799E" w:rsidP="00D5799E">
            <w:pPr>
              <w:keepNext/>
              <w:keepLines/>
              <w:jc w:val="center"/>
              <w:rPr>
                <w:sz w:val="14"/>
              </w:rPr>
            </w:pPr>
            <w:r>
              <w:rPr>
                <w:sz w:val="14"/>
              </w:rPr>
              <w:t>1</w:t>
            </w:r>
          </w:p>
        </w:tc>
      </w:tr>
      <w:tr w:rsidR="00D5799E" w:rsidRPr="00D5799E" w14:paraId="7583199A" w14:textId="77777777" w:rsidTr="00D5799E">
        <w:trPr>
          <w:cantSplit/>
          <w:jc w:val="center"/>
        </w:trPr>
        <w:tc>
          <w:tcPr>
            <w:tcW w:w="1503" w:type="pct"/>
            <w:shd w:val="clear" w:color="auto" w:fill="auto"/>
          </w:tcPr>
          <w:p w14:paraId="47E6F108" w14:textId="025A7FD5" w:rsidR="00D5799E" w:rsidRPr="00D5799E" w:rsidRDefault="00D5799E" w:rsidP="00D5799E">
            <w:pPr>
              <w:keepNext/>
              <w:keepLines/>
              <w:rPr>
                <w:sz w:val="14"/>
              </w:rPr>
            </w:pPr>
            <w:r>
              <w:rPr>
                <w:sz w:val="14"/>
              </w:rPr>
              <w:t>Haemophilus influenzae</w:t>
            </w:r>
          </w:p>
        </w:tc>
        <w:tc>
          <w:tcPr>
            <w:tcW w:w="1037" w:type="pct"/>
            <w:shd w:val="clear" w:color="auto" w:fill="auto"/>
          </w:tcPr>
          <w:p w14:paraId="01B9A776" w14:textId="64E6B484" w:rsidR="00D5799E" w:rsidRPr="00D5799E" w:rsidRDefault="00D5799E" w:rsidP="00D5799E">
            <w:pPr>
              <w:keepNext/>
              <w:keepLines/>
              <w:jc w:val="center"/>
              <w:rPr>
                <w:sz w:val="14"/>
              </w:rPr>
            </w:pPr>
            <w:r>
              <w:rPr>
                <w:sz w:val="14"/>
              </w:rPr>
              <w:t>24</w:t>
            </w:r>
          </w:p>
        </w:tc>
        <w:tc>
          <w:tcPr>
            <w:tcW w:w="360" w:type="pct"/>
            <w:shd w:val="clear" w:color="auto" w:fill="auto"/>
          </w:tcPr>
          <w:p w14:paraId="4A5A0E64" w14:textId="01A81742" w:rsidR="00D5799E" w:rsidRPr="00D5799E" w:rsidRDefault="00D5799E" w:rsidP="00D5799E">
            <w:pPr>
              <w:keepNext/>
              <w:keepLines/>
              <w:jc w:val="center"/>
              <w:rPr>
                <w:sz w:val="14"/>
              </w:rPr>
            </w:pPr>
            <w:r>
              <w:rPr>
                <w:sz w:val="14"/>
              </w:rPr>
              <w:t>48</w:t>
            </w:r>
          </w:p>
        </w:tc>
        <w:tc>
          <w:tcPr>
            <w:tcW w:w="1054" w:type="pct"/>
            <w:shd w:val="clear" w:color="auto" w:fill="auto"/>
          </w:tcPr>
          <w:p w14:paraId="7BE6F8D4" w14:textId="2890E74A" w:rsidR="00D5799E" w:rsidRPr="00D5799E" w:rsidRDefault="00D5799E" w:rsidP="00D5799E">
            <w:pPr>
              <w:keepNext/>
              <w:keepLines/>
              <w:jc w:val="center"/>
              <w:rPr>
                <w:sz w:val="14"/>
              </w:rPr>
            </w:pPr>
            <w:r>
              <w:rPr>
                <w:sz w:val="14"/>
              </w:rPr>
              <w:t>24</w:t>
            </w:r>
          </w:p>
        </w:tc>
        <w:tc>
          <w:tcPr>
            <w:tcW w:w="1046" w:type="pct"/>
            <w:shd w:val="clear" w:color="auto" w:fill="auto"/>
          </w:tcPr>
          <w:p w14:paraId="66E4E070" w14:textId="5A05D115" w:rsidR="00D5799E" w:rsidRPr="00D5799E" w:rsidRDefault="00D5799E" w:rsidP="00D5799E">
            <w:pPr>
              <w:keepNext/>
              <w:keepLines/>
              <w:jc w:val="center"/>
              <w:rPr>
                <w:sz w:val="14"/>
              </w:rPr>
            </w:pPr>
            <w:r>
              <w:rPr>
                <w:sz w:val="14"/>
              </w:rPr>
              <w:t>1</w:t>
            </w:r>
          </w:p>
        </w:tc>
      </w:tr>
      <w:tr w:rsidR="00D5799E" w:rsidRPr="00D5799E" w14:paraId="1E07D5BE" w14:textId="77777777" w:rsidTr="00D5799E">
        <w:trPr>
          <w:cantSplit/>
          <w:jc w:val="center"/>
        </w:trPr>
        <w:tc>
          <w:tcPr>
            <w:tcW w:w="1503" w:type="pct"/>
            <w:shd w:val="clear" w:color="auto" w:fill="auto"/>
          </w:tcPr>
          <w:p w14:paraId="417A1EE2" w14:textId="2C32F7BF" w:rsidR="00D5799E" w:rsidRPr="00D5799E" w:rsidRDefault="00D5799E" w:rsidP="00D5799E">
            <w:pPr>
              <w:keepNext/>
              <w:keepLines/>
              <w:rPr>
                <w:sz w:val="14"/>
              </w:rPr>
            </w:pPr>
            <w:r>
              <w:rPr>
                <w:sz w:val="14"/>
              </w:rPr>
              <w:t>Neisseria meningitidis</w:t>
            </w:r>
          </w:p>
        </w:tc>
        <w:tc>
          <w:tcPr>
            <w:tcW w:w="1037" w:type="pct"/>
            <w:shd w:val="clear" w:color="auto" w:fill="auto"/>
          </w:tcPr>
          <w:p w14:paraId="04FF9A59" w14:textId="3A5725C4" w:rsidR="00D5799E" w:rsidRPr="00D5799E" w:rsidRDefault="00D5799E" w:rsidP="00D5799E">
            <w:pPr>
              <w:keepNext/>
              <w:keepLines/>
              <w:jc w:val="center"/>
              <w:rPr>
                <w:sz w:val="14"/>
              </w:rPr>
            </w:pPr>
            <w:r>
              <w:rPr>
                <w:sz w:val="14"/>
              </w:rPr>
              <w:t>2</w:t>
            </w:r>
          </w:p>
        </w:tc>
        <w:tc>
          <w:tcPr>
            <w:tcW w:w="360" w:type="pct"/>
            <w:shd w:val="clear" w:color="auto" w:fill="auto"/>
          </w:tcPr>
          <w:p w14:paraId="5CD0FE6E" w14:textId="3C509FB4" w:rsidR="00D5799E" w:rsidRPr="00D5799E" w:rsidRDefault="00D5799E" w:rsidP="00D5799E">
            <w:pPr>
              <w:keepNext/>
              <w:keepLines/>
              <w:jc w:val="center"/>
              <w:rPr>
                <w:sz w:val="14"/>
              </w:rPr>
            </w:pPr>
            <w:r>
              <w:rPr>
                <w:sz w:val="14"/>
              </w:rPr>
              <w:t>4</w:t>
            </w:r>
          </w:p>
        </w:tc>
        <w:tc>
          <w:tcPr>
            <w:tcW w:w="1054" w:type="pct"/>
            <w:shd w:val="clear" w:color="auto" w:fill="auto"/>
          </w:tcPr>
          <w:p w14:paraId="58BDA158" w14:textId="7C0B8B83" w:rsidR="00D5799E" w:rsidRPr="00D5799E" w:rsidRDefault="00D5799E" w:rsidP="00D5799E">
            <w:pPr>
              <w:keepNext/>
              <w:keepLines/>
              <w:jc w:val="center"/>
              <w:rPr>
                <w:sz w:val="14"/>
              </w:rPr>
            </w:pPr>
            <w:r>
              <w:rPr>
                <w:sz w:val="14"/>
              </w:rPr>
              <w:t>2</w:t>
            </w:r>
          </w:p>
        </w:tc>
        <w:tc>
          <w:tcPr>
            <w:tcW w:w="1046" w:type="pct"/>
            <w:shd w:val="clear" w:color="auto" w:fill="auto"/>
          </w:tcPr>
          <w:p w14:paraId="7DE38F92" w14:textId="61F41999" w:rsidR="00D5799E" w:rsidRPr="00D5799E" w:rsidRDefault="00D5799E" w:rsidP="00D5799E">
            <w:pPr>
              <w:keepNext/>
              <w:keepLines/>
              <w:jc w:val="center"/>
              <w:rPr>
                <w:sz w:val="14"/>
              </w:rPr>
            </w:pPr>
            <w:r>
              <w:rPr>
                <w:sz w:val="14"/>
              </w:rPr>
              <w:t>1</w:t>
            </w:r>
          </w:p>
        </w:tc>
      </w:tr>
      <w:tr w:rsidR="00D5799E" w:rsidRPr="00D5799E" w14:paraId="0944684D" w14:textId="77777777" w:rsidTr="00D5799E">
        <w:trPr>
          <w:cantSplit/>
          <w:jc w:val="center"/>
        </w:trPr>
        <w:tc>
          <w:tcPr>
            <w:tcW w:w="1503" w:type="pct"/>
            <w:shd w:val="clear" w:color="auto" w:fill="auto"/>
          </w:tcPr>
          <w:p w14:paraId="2D9F9DAF" w14:textId="6C86E9E8" w:rsidR="00D5799E" w:rsidRPr="00D5799E" w:rsidRDefault="00D5799E" w:rsidP="00D5799E">
            <w:pPr>
              <w:keepNext/>
              <w:keepLines/>
              <w:rPr>
                <w:sz w:val="14"/>
              </w:rPr>
            </w:pPr>
            <w:r>
              <w:rPr>
                <w:sz w:val="14"/>
              </w:rPr>
              <w:t>Streptococcus pneumoniae</w:t>
            </w:r>
          </w:p>
        </w:tc>
        <w:tc>
          <w:tcPr>
            <w:tcW w:w="1037" w:type="pct"/>
            <w:shd w:val="clear" w:color="auto" w:fill="auto"/>
          </w:tcPr>
          <w:p w14:paraId="5F711D3C" w14:textId="0EC855A2" w:rsidR="00D5799E" w:rsidRPr="00D5799E" w:rsidRDefault="00D5799E" w:rsidP="00D5799E">
            <w:pPr>
              <w:keepNext/>
              <w:keepLines/>
              <w:jc w:val="center"/>
              <w:rPr>
                <w:sz w:val="14"/>
              </w:rPr>
            </w:pPr>
            <w:r>
              <w:rPr>
                <w:sz w:val="14"/>
              </w:rPr>
              <w:t>6</w:t>
            </w:r>
          </w:p>
        </w:tc>
        <w:tc>
          <w:tcPr>
            <w:tcW w:w="360" w:type="pct"/>
            <w:shd w:val="clear" w:color="auto" w:fill="auto"/>
          </w:tcPr>
          <w:p w14:paraId="117B7EC3" w14:textId="3689CE24" w:rsidR="00D5799E" w:rsidRPr="00D5799E" w:rsidRDefault="00D5799E" w:rsidP="00D5799E">
            <w:pPr>
              <w:keepNext/>
              <w:keepLines/>
              <w:jc w:val="center"/>
              <w:rPr>
                <w:sz w:val="14"/>
              </w:rPr>
            </w:pPr>
            <w:r>
              <w:rPr>
                <w:sz w:val="14"/>
              </w:rPr>
              <w:t>12</w:t>
            </w:r>
          </w:p>
        </w:tc>
        <w:tc>
          <w:tcPr>
            <w:tcW w:w="1054" w:type="pct"/>
            <w:shd w:val="clear" w:color="auto" w:fill="auto"/>
          </w:tcPr>
          <w:p w14:paraId="49BAAAE6" w14:textId="5FB60DF2" w:rsidR="00D5799E" w:rsidRPr="00D5799E" w:rsidRDefault="00D5799E" w:rsidP="00D5799E">
            <w:pPr>
              <w:keepNext/>
              <w:keepLines/>
              <w:jc w:val="center"/>
              <w:rPr>
                <w:sz w:val="14"/>
              </w:rPr>
            </w:pPr>
            <w:r>
              <w:rPr>
                <w:sz w:val="14"/>
              </w:rPr>
              <w:t>6</w:t>
            </w:r>
          </w:p>
        </w:tc>
        <w:tc>
          <w:tcPr>
            <w:tcW w:w="1046" w:type="pct"/>
            <w:shd w:val="clear" w:color="auto" w:fill="auto"/>
          </w:tcPr>
          <w:p w14:paraId="193B0BE7" w14:textId="6641F911" w:rsidR="00D5799E" w:rsidRPr="00D5799E" w:rsidRDefault="00D5799E" w:rsidP="00D5799E">
            <w:pPr>
              <w:keepNext/>
              <w:keepLines/>
              <w:jc w:val="center"/>
              <w:rPr>
                <w:sz w:val="14"/>
              </w:rPr>
            </w:pPr>
            <w:r>
              <w:rPr>
                <w:sz w:val="14"/>
              </w:rPr>
              <w:t>1</w:t>
            </w:r>
          </w:p>
        </w:tc>
      </w:tr>
    </w:tbl>
    <w:p w14:paraId="0BFE4BCD" w14:textId="764139BB" w:rsidR="00D5799E" w:rsidRDefault="00D5799E" w:rsidP="00D5799E">
      <w:pPr>
        <w:pStyle w:val="Caption"/>
        <w:spacing w:after="240"/>
        <w:jc w:val="center"/>
      </w:pPr>
      <w:r>
        <w:t xml:space="preserve">Table </w:t>
      </w:r>
      <w:fldSimple w:instr=" SEQ Table \* ARABIC ">
        <w:r>
          <w:rPr>
            <w:noProof/>
          </w:rPr>
          <w:t>4</w:t>
        </w:r>
      </w:fldSimple>
      <w:r>
        <w:t>: Results for fastidious organisms</w:t>
      </w:r>
    </w:p>
    <w:p w14:paraId="66F3504F" w14:textId="1F5CDC7D" w:rsidR="00D5799E" w:rsidRDefault="00D5799E" w:rsidP="00D5799E">
      <w:pPr>
        <w:pStyle w:val="Heading2"/>
      </w:pPr>
      <w:bookmarkStart w:id="8" w:name="_Toc149115499"/>
      <w:r>
        <w:lastRenderedPageBreak/>
        <w:t>3.3 Blood culture results</w:t>
      </w:r>
      <w:bookmarkEnd w:id="8"/>
    </w:p>
    <w:p w14:paraId="755BE471" w14:textId="686DE8BC" w:rsidR="00D5799E" w:rsidRDefault="00D5799E" w:rsidP="00D5799E">
      <w:r>
        <w:t>Blood cultures are an important for the diagnosis and management of many serious illnesses. Typically, the majority of blood cultures taken have no microbial growth. For blood cultures with microbial growth, many will represent true pathogens causing disease, such as Staphylococcus aureus. Unfortunately, blood cultures can also be contaminated at the time the sample is collected with skin commensal organisms or later in the laboratory. Common contaminants include Staphylococcus epidermidis and diphtheroids. It is important to remember that these commensal organisms can also cause severe disease, especially in vulnerable hospitalized patients.</w:t>
      </w:r>
    </w:p>
    <w:p w14:paraId="4C19D33F" w14:textId="15C9F52D" w:rsidR="00D5799E" w:rsidRDefault="00D5799E" w:rsidP="00D5799E">
      <w:r>
        <w:t>The below table shows the distribution of findings among positive blood cultures.</w:t>
      </w:r>
    </w:p>
    <w:p w14:paraId="5546B0E2" w14:textId="77777777" w:rsidR="00D5799E" w:rsidRDefault="00D5799E" w:rsidP="00D5799E">
      <w:pPr>
        <w:jc w:val="center"/>
      </w:pPr>
    </w:p>
    <w:tbl>
      <w:tblPr>
        <w:tblStyle w:val="TableGrid"/>
        <w:tblW w:w="4839" w:type="pct"/>
        <w:jc w:val="center"/>
        <w:tblLook w:val="04A0" w:firstRow="1" w:lastRow="0" w:firstColumn="1" w:lastColumn="0" w:noHBand="0" w:noVBand="1"/>
      </w:tblPr>
      <w:tblGrid>
        <w:gridCol w:w="2160"/>
        <w:gridCol w:w="2364"/>
        <w:gridCol w:w="1656"/>
        <w:gridCol w:w="1441"/>
        <w:gridCol w:w="1428"/>
      </w:tblGrid>
      <w:tr w:rsidR="00D5799E" w:rsidRPr="00D5799E" w14:paraId="151DAFB8" w14:textId="77777777" w:rsidTr="00D5799E">
        <w:trPr>
          <w:cantSplit/>
          <w:tblHeader/>
          <w:jc w:val="center"/>
        </w:trPr>
        <w:tc>
          <w:tcPr>
            <w:tcW w:w="1194" w:type="pct"/>
            <w:shd w:val="clear" w:color="auto" w:fill="FFFF99"/>
          </w:tcPr>
          <w:p w14:paraId="4FA4A955" w14:textId="3B02076B" w:rsidR="00D5799E" w:rsidRPr="00D5799E" w:rsidRDefault="00D5799E" w:rsidP="00D5799E">
            <w:pPr>
              <w:keepNext/>
              <w:keepLines/>
              <w:rPr>
                <w:b/>
                <w:sz w:val="14"/>
              </w:rPr>
            </w:pPr>
            <w:r w:rsidRPr="00D5799E">
              <w:rPr>
                <w:b/>
                <w:sz w:val="14"/>
              </w:rPr>
              <w:t>Organism type</w:t>
            </w:r>
          </w:p>
        </w:tc>
        <w:tc>
          <w:tcPr>
            <w:tcW w:w="1306" w:type="pct"/>
            <w:shd w:val="clear" w:color="auto" w:fill="FFFF99"/>
          </w:tcPr>
          <w:p w14:paraId="7B00F39F" w14:textId="57E3611F" w:rsidR="00D5799E" w:rsidRPr="00D5799E" w:rsidRDefault="00D5799E" w:rsidP="00D5799E">
            <w:pPr>
              <w:keepNext/>
              <w:keepLines/>
              <w:rPr>
                <w:b/>
                <w:sz w:val="14"/>
              </w:rPr>
            </w:pPr>
            <w:r w:rsidRPr="00D5799E">
              <w:rPr>
                <w:b/>
                <w:sz w:val="14"/>
              </w:rPr>
              <w:t>Organism</w:t>
            </w:r>
          </w:p>
        </w:tc>
        <w:tc>
          <w:tcPr>
            <w:tcW w:w="915" w:type="pct"/>
            <w:shd w:val="clear" w:color="auto" w:fill="FFFF99"/>
          </w:tcPr>
          <w:p w14:paraId="6E8F217B" w14:textId="4911C684" w:rsidR="00D5799E" w:rsidRPr="00D5799E" w:rsidRDefault="00D5799E" w:rsidP="00D5799E">
            <w:pPr>
              <w:keepNext/>
              <w:keepLines/>
              <w:jc w:val="center"/>
              <w:rPr>
                <w:b/>
                <w:sz w:val="14"/>
              </w:rPr>
            </w:pPr>
            <w:r w:rsidRPr="00D5799E">
              <w:rPr>
                <w:b/>
                <w:sz w:val="14"/>
              </w:rPr>
              <w:t>Number of isolates (%)</w:t>
            </w:r>
          </w:p>
        </w:tc>
        <w:tc>
          <w:tcPr>
            <w:tcW w:w="796" w:type="pct"/>
            <w:shd w:val="clear" w:color="auto" w:fill="FFFF99"/>
          </w:tcPr>
          <w:p w14:paraId="04045C4E" w14:textId="49F99124" w:rsidR="00D5799E" w:rsidRPr="00D5799E" w:rsidRDefault="00D5799E" w:rsidP="00D5799E">
            <w:pPr>
              <w:keepNext/>
              <w:keepLines/>
              <w:jc w:val="center"/>
              <w:rPr>
                <w:b/>
                <w:sz w:val="14"/>
              </w:rPr>
            </w:pPr>
            <w:r w:rsidRPr="00D5799E">
              <w:rPr>
                <w:b/>
                <w:sz w:val="14"/>
              </w:rPr>
              <w:t>Number of patients</w:t>
            </w:r>
          </w:p>
        </w:tc>
        <w:tc>
          <w:tcPr>
            <w:tcW w:w="789" w:type="pct"/>
            <w:shd w:val="clear" w:color="auto" w:fill="FFFF99"/>
          </w:tcPr>
          <w:p w14:paraId="3655D01D" w14:textId="0641EE18" w:rsidR="00D5799E" w:rsidRPr="00D5799E" w:rsidRDefault="00D5799E" w:rsidP="00D5799E">
            <w:pPr>
              <w:keepNext/>
              <w:keepLines/>
              <w:jc w:val="center"/>
              <w:rPr>
                <w:b/>
                <w:sz w:val="14"/>
              </w:rPr>
            </w:pPr>
            <w:r w:rsidRPr="00D5799E">
              <w:rPr>
                <w:b/>
                <w:sz w:val="14"/>
              </w:rPr>
              <w:t>Isolates per patient</w:t>
            </w:r>
          </w:p>
        </w:tc>
      </w:tr>
      <w:tr w:rsidR="00D5799E" w:rsidRPr="00D5799E" w14:paraId="2E5FDCE7" w14:textId="77777777" w:rsidTr="00D5799E">
        <w:trPr>
          <w:cantSplit/>
          <w:jc w:val="center"/>
        </w:trPr>
        <w:tc>
          <w:tcPr>
            <w:tcW w:w="1194" w:type="pct"/>
            <w:shd w:val="clear" w:color="auto" w:fill="auto"/>
          </w:tcPr>
          <w:p w14:paraId="2EEAEEC0" w14:textId="2A57C44B" w:rsidR="00D5799E" w:rsidRPr="00D5799E" w:rsidRDefault="00D5799E" w:rsidP="00D5799E">
            <w:pPr>
              <w:keepNext/>
              <w:keepLines/>
              <w:rPr>
                <w:sz w:val="14"/>
              </w:rPr>
            </w:pPr>
            <w:r>
              <w:rPr>
                <w:sz w:val="14"/>
              </w:rPr>
              <w:t>Aerobic Gram-positive bacteria</w:t>
            </w:r>
          </w:p>
        </w:tc>
        <w:tc>
          <w:tcPr>
            <w:tcW w:w="1306" w:type="pct"/>
            <w:shd w:val="clear" w:color="auto" w:fill="auto"/>
          </w:tcPr>
          <w:p w14:paraId="05D60B7A" w14:textId="04124638" w:rsidR="00D5799E" w:rsidRPr="00D5799E" w:rsidRDefault="00D5799E" w:rsidP="00D5799E">
            <w:pPr>
              <w:keepNext/>
              <w:keepLines/>
              <w:rPr>
                <w:sz w:val="14"/>
              </w:rPr>
            </w:pPr>
            <w:r>
              <w:rPr>
                <w:sz w:val="14"/>
              </w:rPr>
              <w:t>Enterococcus faecalis</w:t>
            </w:r>
          </w:p>
        </w:tc>
        <w:tc>
          <w:tcPr>
            <w:tcW w:w="915" w:type="pct"/>
            <w:shd w:val="clear" w:color="auto" w:fill="auto"/>
          </w:tcPr>
          <w:p w14:paraId="7F8304FC" w14:textId="4C1C8512" w:rsidR="00D5799E" w:rsidRPr="00D5799E" w:rsidRDefault="00D5799E" w:rsidP="00D5799E">
            <w:pPr>
              <w:keepNext/>
              <w:keepLines/>
              <w:jc w:val="center"/>
              <w:rPr>
                <w:sz w:val="14"/>
              </w:rPr>
            </w:pPr>
            <w:r>
              <w:rPr>
                <w:sz w:val="14"/>
              </w:rPr>
              <w:t>1 (1.2%)</w:t>
            </w:r>
          </w:p>
        </w:tc>
        <w:tc>
          <w:tcPr>
            <w:tcW w:w="796" w:type="pct"/>
            <w:shd w:val="clear" w:color="auto" w:fill="auto"/>
          </w:tcPr>
          <w:p w14:paraId="60632431" w14:textId="7D29DC40" w:rsidR="00D5799E" w:rsidRPr="00D5799E" w:rsidRDefault="00D5799E" w:rsidP="00D5799E">
            <w:pPr>
              <w:keepNext/>
              <w:keepLines/>
              <w:jc w:val="center"/>
              <w:rPr>
                <w:sz w:val="14"/>
              </w:rPr>
            </w:pPr>
            <w:r>
              <w:rPr>
                <w:sz w:val="14"/>
              </w:rPr>
              <w:t>1</w:t>
            </w:r>
          </w:p>
        </w:tc>
        <w:tc>
          <w:tcPr>
            <w:tcW w:w="789" w:type="pct"/>
            <w:shd w:val="clear" w:color="auto" w:fill="auto"/>
          </w:tcPr>
          <w:p w14:paraId="56705453" w14:textId="49F385DA" w:rsidR="00D5799E" w:rsidRPr="00D5799E" w:rsidRDefault="00D5799E" w:rsidP="00D5799E">
            <w:pPr>
              <w:keepNext/>
              <w:keepLines/>
              <w:jc w:val="center"/>
              <w:rPr>
                <w:sz w:val="14"/>
              </w:rPr>
            </w:pPr>
            <w:r>
              <w:rPr>
                <w:sz w:val="14"/>
              </w:rPr>
              <w:t>1</w:t>
            </w:r>
          </w:p>
        </w:tc>
      </w:tr>
      <w:tr w:rsidR="00D5799E" w:rsidRPr="00D5799E" w14:paraId="24A3E4CA" w14:textId="77777777" w:rsidTr="00D5799E">
        <w:trPr>
          <w:cantSplit/>
          <w:jc w:val="center"/>
        </w:trPr>
        <w:tc>
          <w:tcPr>
            <w:tcW w:w="1194" w:type="pct"/>
            <w:shd w:val="clear" w:color="auto" w:fill="auto"/>
          </w:tcPr>
          <w:p w14:paraId="2EAA6136" w14:textId="77777777" w:rsidR="00D5799E" w:rsidRPr="00D5799E" w:rsidRDefault="00D5799E" w:rsidP="00D5799E">
            <w:pPr>
              <w:keepNext/>
              <w:keepLines/>
              <w:rPr>
                <w:sz w:val="14"/>
              </w:rPr>
            </w:pPr>
          </w:p>
        </w:tc>
        <w:tc>
          <w:tcPr>
            <w:tcW w:w="1306" w:type="pct"/>
            <w:shd w:val="clear" w:color="auto" w:fill="auto"/>
          </w:tcPr>
          <w:p w14:paraId="59601F8B" w14:textId="1E62C6C0" w:rsidR="00D5799E" w:rsidRPr="00D5799E" w:rsidRDefault="00D5799E" w:rsidP="00D5799E">
            <w:pPr>
              <w:keepNext/>
              <w:keepLines/>
              <w:rPr>
                <w:sz w:val="14"/>
              </w:rPr>
            </w:pPr>
            <w:r>
              <w:rPr>
                <w:sz w:val="14"/>
              </w:rPr>
              <w:t>Enterococcus sp.</w:t>
            </w:r>
          </w:p>
        </w:tc>
        <w:tc>
          <w:tcPr>
            <w:tcW w:w="915" w:type="pct"/>
            <w:shd w:val="clear" w:color="auto" w:fill="auto"/>
          </w:tcPr>
          <w:p w14:paraId="57A709E9" w14:textId="4E6F8353" w:rsidR="00D5799E" w:rsidRPr="00D5799E" w:rsidRDefault="00D5799E" w:rsidP="00D5799E">
            <w:pPr>
              <w:keepNext/>
              <w:keepLines/>
              <w:jc w:val="center"/>
              <w:rPr>
                <w:sz w:val="14"/>
              </w:rPr>
            </w:pPr>
            <w:r>
              <w:rPr>
                <w:sz w:val="14"/>
              </w:rPr>
              <w:t>2 (2.4%)</w:t>
            </w:r>
          </w:p>
        </w:tc>
        <w:tc>
          <w:tcPr>
            <w:tcW w:w="796" w:type="pct"/>
            <w:shd w:val="clear" w:color="auto" w:fill="auto"/>
          </w:tcPr>
          <w:p w14:paraId="3E34177F" w14:textId="270DDD3F" w:rsidR="00D5799E" w:rsidRPr="00D5799E" w:rsidRDefault="00D5799E" w:rsidP="00D5799E">
            <w:pPr>
              <w:keepNext/>
              <w:keepLines/>
              <w:jc w:val="center"/>
              <w:rPr>
                <w:sz w:val="14"/>
              </w:rPr>
            </w:pPr>
            <w:r>
              <w:rPr>
                <w:sz w:val="14"/>
              </w:rPr>
              <w:t>2</w:t>
            </w:r>
          </w:p>
        </w:tc>
        <w:tc>
          <w:tcPr>
            <w:tcW w:w="789" w:type="pct"/>
            <w:shd w:val="clear" w:color="auto" w:fill="auto"/>
          </w:tcPr>
          <w:p w14:paraId="6F763388" w14:textId="59ED8869" w:rsidR="00D5799E" w:rsidRPr="00D5799E" w:rsidRDefault="00D5799E" w:rsidP="00D5799E">
            <w:pPr>
              <w:keepNext/>
              <w:keepLines/>
              <w:jc w:val="center"/>
              <w:rPr>
                <w:sz w:val="14"/>
              </w:rPr>
            </w:pPr>
            <w:r>
              <w:rPr>
                <w:sz w:val="14"/>
              </w:rPr>
              <w:t>1</w:t>
            </w:r>
          </w:p>
        </w:tc>
      </w:tr>
      <w:tr w:rsidR="00D5799E" w:rsidRPr="00D5799E" w14:paraId="10BD379B" w14:textId="77777777" w:rsidTr="00D5799E">
        <w:trPr>
          <w:cantSplit/>
          <w:jc w:val="center"/>
        </w:trPr>
        <w:tc>
          <w:tcPr>
            <w:tcW w:w="1194" w:type="pct"/>
            <w:shd w:val="clear" w:color="auto" w:fill="auto"/>
          </w:tcPr>
          <w:p w14:paraId="3E8CE0F1" w14:textId="77777777" w:rsidR="00D5799E" w:rsidRPr="00D5799E" w:rsidRDefault="00D5799E" w:rsidP="00D5799E">
            <w:pPr>
              <w:keepNext/>
              <w:keepLines/>
              <w:rPr>
                <w:sz w:val="14"/>
              </w:rPr>
            </w:pPr>
          </w:p>
        </w:tc>
        <w:tc>
          <w:tcPr>
            <w:tcW w:w="1306" w:type="pct"/>
            <w:shd w:val="clear" w:color="auto" w:fill="auto"/>
          </w:tcPr>
          <w:p w14:paraId="3D9E42EF" w14:textId="08970BC6" w:rsidR="00D5799E" w:rsidRPr="00D5799E" w:rsidRDefault="00D5799E" w:rsidP="00D5799E">
            <w:pPr>
              <w:keepNext/>
              <w:keepLines/>
              <w:rPr>
                <w:sz w:val="14"/>
              </w:rPr>
            </w:pPr>
            <w:r>
              <w:rPr>
                <w:sz w:val="14"/>
              </w:rPr>
              <w:t>Staphylococcus aureus</w:t>
            </w:r>
          </w:p>
        </w:tc>
        <w:tc>
          <w:tcPr>
            <w:tcW w:w="915" w:type="pct"/>
            <w:shd w:val="clear" w:color="auto" w:fill="auto"/>
          </w:tcPr>
          <w:p w14:paraId="7B7AAC4D" w14:textId="25AB666D" w:rsidR="00D5799E" w:rsidRPr="00D5799E" w:rsidRDefault="00D5799E" w:rsidP="00D5799E">
            <w:pPr>
              <w:keepNext/>
              <w:keepLines/>
              <w:jc w:val="center"/>
              <w:rPr>
                <w:sz w:val="14"/>
              </w:rPr>
            </w:pPr>
            <w:r>
              <w:rPr>
                <w:sz w:val="14"/>
              </w:rPr>
              <w:t>12 (14.1%)</w:t>
            </w:r>
          </w:p>
        </w:tc>
        <w:tc>
          <w:tcPr>
            <w:tcW w:w="796" w:type="pct"/>
            <w:shd w:val="clear" w:color="auto" w:fill="auto"/>
          </w:tcPr>
          <w:p w14:paraId="2C31123D" w14:textId="3B851F9E" w:rsidR="00D5799E" w:rsidRPr="00D5799E" w:rsidRDefault="00D5799E" w:rsidP="00D5799E">
            <w:pPr>
              <w:keepNext/>
              <w:keepLines/>
              <w:jc w:val="center"/>
              <w:rPr>
                <w:sz w:val="14"/>
              </w:rPr>
            </w:pPr>
            <w:r>
              <w:rPr>
                <w:sz w:val="14"/>
              </w:rPr>
              <w:t>11</w:t>
            </w:r>
          </w:p>
        </w:tc>
        <w:tc>
          <w:tcPr>
            <w:tcW w:w="789" w:type="pct"/>
            <w:shd w:val="clear" w:color="auto" w:fill="auto"/>
          </w:tcPr>
          <w:p w14:paraId="71958932" w14:textId="7D1AB6D4" w:rsidR="00D5799E" w:rsidRPr="00D5799E" w:rsidRDefault="00D5799E" w:rsidP="00D5799E">
            <w:pPr>
              <w:keepNext/>
              <w:keepLines/>
              <w:jc w:val="center"/>
              <w:rPr>
                <w:sz w:val="14"/>
              </w:rPr>
            </w:pPr>
            <w:r>
              <w:rPr>
                <w:sz w:val="14"/>
              </w:rPr>
              <w:t>1.1</w:t>
            </w:r>
          </w:p>
        </w:tc>
      </w:tr>
      <w:tr w:rsidR="00D5799E" w:rsidRPr="00D5799E" w14:paraId="11F3A9FE" w14:textId="77777777" w:rsidTr="00D5799E">
        <w:trPr>
          <w:cantSplit/>
          <w:jc w:val="center"/>
        </w:trPr>
        <w:tc>
          <w:tcPr>
            <w:tcW w:w="1194" w:type="pct"/>
            <w:shd w:val="clear" w:color="auto" w:fill="auto"/>
          </w:tcPr>
          <w:p w14:paraId="460AF346" w14:textId="77777777" w:rsidR="00D5799E" w:rsidRPr="00D5799E" w:rsidRDefault="00D5799E" w:rsidP="00D5799E">
            <w:pPr>
              <w:keepNext/>
              <w:keepLines/>
              <w:rPr>
                <w:sz w:val="14"/>
              </w:rPr>
            </w:pPr>
          </w:p>
        </w:tc>
        <w:tc>
          <w:tcPr>
            <w:tcW w:w="1306" w:type="pct"/>
            <w:shd w:val="clear" w:color="auto" w:fill="auto"/>
          </w:tcPr>
          <w:p w14:paraId="2D23A696" w14:textId="04E4D955" w:rsidR="00D5799E" w:rsidRPr="00D5799E" w:rsidRDefault="00D5799E" w:rsidP="00D5799E">
            <w:pPr>
              <w:keepNext/>
              <w:keepLines/>
              <w:rPr>
                <w:sz w:val="14"/>
              </w:rPr>
            </w:pPr>
            <w:r>
              <w:rPr>
                <w:sz w:val="14"/>
              </w:rPr>
              <w:t>Staphylococcus, coagulase negative</w:t>
            </w:r>
          </w:p>
        </w:tc>
        <w:tc>
          <w:tcPr>
            <w:tcW w:w="915" w:type="pct"/>
            <w:shd w:val="clear" w:color="auto" w:fill="auto"/>
          </w:tcPr>
          <w:p w14:paraId="4BBAA062" w14:textId="5A723E29" w:rsidR="00D5799E" w:rsidRPr="00D5799E" w:rsidRDefault="00D5799E" w:rsidP="00D5799E">
            <w:pPr>
              <w:keepNext/>
              <w:keepLines/>
              <w:jc w:val="center"/>
              <w:rPr>
                <w:sz w:val="14"/>
              </w:rPr>
            </w:pPr>
            <w:r>
              <w:rPr>
                <w:sz w:val="14"/>
              </w:rPr>
              <w:t>41 (48.2%)</w:t>
            </w:r>
          </w:p>
        </w:tc>
        <w:tc>
          <w:tcPr>
            <w:tcW w:w="796" w:type="pct"/>
            <w:shd w:val="clear" w:color="auto" w:fill="auto"/>
          </w:tcPr>
          <w:p w14:paraId="51A7ABEA" w14:textId="6BC79225" w:rsidR="00D5799E" w:rsidRPr="00D5799E" w:rsidRDefault="00D5799E" w:rsidP="00D5799E">
            <w:pPr>
              <w:keepNext/>
              <w:keepLines/>
              <w:jc w:val="center"/>
              <w:rPr>
                <w:sz w:val="14"/>
              </w:rPr>
            </w:pPr>
            <w:r>
              <w:rPr>
                <w:sz w:val="14"/>
              </w:rPr>
              <w:t>33</w:t>
            </w:r>
          </w:p>
        </w:tc>
        <w:tc>
          <w:tcPr>
            <w:tcW w:w="789" w:type="pct"/>
            <w:shd w:val="clear" w:color="auto" w:fill="auto"/>
          </w:tcPr>
          <w:p w14:paraId="287B0175" w14:textId="623E7AD1" w:rsidR="00D5799E" w:rsidRPr="00D5799E" w:rsidRDefault="00D5799E" w:rsidP="00D5799E">
            <w:pPr>
              <w:keepNext/>
              <w:keepLines/>
              <w:jc w:val="center"/>
              <w:rPr>
                <w:sz w:val="14"/>
              </w:rPr>
            </w:pPr>
            <w:r>
              <w:rPr>
                <w:sz w:val="14"/>
              </w:rPr>
              <w:t>1.2</w:t>
            </w:r>
          </w:p>
        </w:tc>
      </w:tr>
      <w:tr w:rsidR="00D5799E" w:rsidRPr="00D5799E" w14:paraId="7AB64BD1" w14:textId="77777777" w:rsidTr="00D5799E">
        <w:trPr>
          <w:cantSplit/>
          <w:jc w:val="center"/>
        </w:trPr>
        <w:tc>
          <w:tcPr>
            <w:tcW w:w="1194" w:type="pct"/>
            <w:shd w:val="clear" w:color="auto" w:fill="auto"/>
          </w:tcPr>
          <w:p w14:paraId="4BCD2980" w14:textId="77777777" w:rsidR="00D5799E" w:rsidRPr="00D5799E" w:rsidRDefault="00D5799E" w:rsidP="00D5799E">
            <w:pPr>
              <w:keepNext/>
              <w:keepLines/>
              <w:rPr>
                <w:sz w:val="14"/>
              </w:rPr>
            </w:pPr>
          </w:p>
        </w:tc>
        <w:tc>
          <w:tcPr>
            <w:tcW w:w="1306" w:type="pct"/>
            <w:shd w:val="clear" w:color="auto" w:fill="auto"/>
          </w:tcPr>
          <w:p w14:paraId="18BDDE22" w14:textId="11FA9AFD" w:rsidR="00D5799E" w:rsidRPr="00D5799E" w:rsidRDefault="00D5799E" w:rsidP="00D5799E">
            <w:pPr>
              <w:keepNext/>
              <w:keepLines/>
              <w:rPr>
                <w:sz w:val="14"/>
              </w:rPr>
            </w:pPr>
            <w:r>
              <w:rPr>
                <w:sz w:val="14"/>
              </w:rPr>
              <w:t>Streptococcus pneumoniae</w:t>
            </w:r>
          </w:p>
        </w:tc>
        <w:tc>
          <w:tcPr>
            <w:tcW w:w="915" w:type="pct"/>
            <w:shd w:val="clear" w:color="auto" w:fill="auto"/>
          </w:tcPr>
          <w:p w14:paraId="46FF6E88" w14:textId="5618A770" w:rsidR="00D5799E" w:rsidRPr="00D5799E" w:rsidRDefault="00D5799E" w:rsidP="00D5799E">
            <w:pPr>
              <w:keepNext/>
              <w:keepLines/>
              <w:jc w:val="center"/>
              <w:rPr>
                <w:sz w:val="14"/>
              </w:rPr>
            </w:pPr>
            <w:r>
              <w:rPr>
                <w:sz w:val="14"/>
              </w:rPr>
              <w:t>5 (5.9%)</w:t>
            </w:r>
          </w:p>
        </w:tc>
        <w:tc>
          <w:tcPr>
            <w:tcW w:w="796" w:type="pct"/>
            <w:shd w:val="clear" w:color="auto" w:fill="auto"/>
          </w:tcPr>
          <w:p w14:paraId="50402961" w14:textId="0ADC5120" w:rsidR="00D5799E" w:rsidRPr="00D5799E" w:rsidRDefault="00D5799E" w:rsidP="00D5799E">
            <w:pPr>
              <w:keepNext/>
              <w:keepLines/>
              <w:jc w:val="center"/>
              <w:rPr>
                <w:sz w:val="14"/>
              </w:rPr>
            </w:pPr>
            <w:r>
              <w:rPr>
                <w:sz w:val="14"/>
              </w:rPr>
              <w:t>5</w:t>
            </w:r>
          </w:p>
        </w:tc>
        <w:tc>
          <w:tcPr>
            <w:tcW w:w="789" w:type="pct"/>
            <w:shd w:val="clear" w:color="auto" w:fill="auto"/>
          </w:tcPr>
          <w:p w14:paraId="48803D23" w14:textId="4120FF82" w:rsidR="00D5799E" w:rsidRPr="00D5799E" w:rsidRDefault="00D5799E" w:rsidP="00D5799E">
            <w:pPr>
              <w:keepNext/>
              <w:keepLines/>
              <w:jc w:val="center"/>
              <w:rPr>
                <w:sz w:val="14"/>
              </w:rPr>
            </w:pPr>
            <w:r>
              <w:rPr>
                <w:sz w:val="14"/>
              </w:rPr>
              <w:t>1</w:t>
            </w:r>
          </w:p>
        </w:tc>
      </w:tr>
      <w:tr w:rsidR="00D5799E" w:rsidRPr="00D5799E" w14:paraId="34F14F6D" w14:textId="77777777" w:rsidTr="00D5799E">
        <w:trPr>
          <w:cantSplit/>
          <w:jc w:val="center"/>
        </w:trPr>
        <w:tc>
          <w:tcPr>
            <w:tcW w:w="1194" w:type="pct"/>
            <w:shd w:val="clear" w:color="auto" w:fill="auto"/>
          </w:tcPr>
          <w:p w14:paraId="3E87848A" w14:textId="77777777" w:rsidR="00D5799E" w:rsidRPr="00D5799E" w:rsidRDefault="00D5799E" w:rsidP="00D5799E">
            <w:pPr>
              <w:keepNext/>
              <w:keepLines/>
              <w:rPr>
                <w:sz w:val="14"/>
              </w:rPr>
            </w:pPr>
          </w:p>
        </w:tc>
        <w:tc>
          <w:tcPr>
            <w:tcW w:w="1306" w:type="pct"/>
            <w:shd w:val="clear" w:color="auto" w:fill="auto"/>
          </w:tcPr>
          <w:p w14:paraId="6FF48676" w14:textId="29F6F1A0" w:rsidR="00D5799E" w:rsidRPr="00D5799E" w:rsidRDefault="00D5799E" w:rsidP="00D5799E">
            <w:pPr>
              <w:keepNext/>
              <w:keepLines/>
              <w:rPr>
                <w:sz w:val="14"/>
              </w:rPr>
            </w:pPr>
            <w:r>
              <w:rPr>
                <w:sz w:val="14"/>
              </w:rPr>
              <w:t>Streptococcus viridans, alpha-hem.</w:t>
            </w:r>
          </w:p>
        </w:tc>
        <w:tc>
          <w:tcPr>
            <w:tcW w:w="915" w:type="pct"/>
            <w:shd w:val="clear" w:color="auto" w:fill="auto"/>
          </w:tcPr>
          <w:p w14:paraId="12D73F07" w14:textId="01A040F9" w:rsidR="00D5799E" w:rsidRPr="00D5799E" w:rsidRDefault="00D5799E" w:rsidP="00D5799E">
            <w:pPr>
              <w:keepNext/>
              <w:keepLines/>
              <w:jc w:val="center"/>
              <w:rPr>
                <w:sz w:val="14"/>
              </w:rPr>
            </w:pPr>
            <w:r>
              <w:rPr>
                <w:sz w:val="14"/>
              </w:rPr>
              <w:t>7 (8.2%)</w:t>
            </w:r>
          </w:p>
        </w:tc>
        <w:tc>
          <w:tcPr>
            <w:tcW w:w="796" w:type="pct"/>
            <w:shd w:val="clear" w:color="auto" w:fill="auto"/>
          </w:tcPr>
          <w:p w14:paraId="6699A138" w14:textId="7BE94C9F" w:rsidR="00D5799E" w:rsidRPr="00D5799E" w:rsidRDefault="00D5799E" w:rsidP="00D5799E">
            <w:pPr>
              <w:keepNext/>
              <w:keepLines/>
              <w:jc w:val="center"/>
              <w:rPr>
                <w:sz w:val="14"/>
              </w:rPr>
            </w:pPr>
            <w:r>
              <w:rPr>
                <w:sz w:val="14"/>
              </w:rPr>
              <w:t>6</w:t>
            </w:r>
          </w:p>
        </w:tc>
        <w:tc>
          <w:tcPr>
            <w:tcW w:w="789" w:type="pct"/>
            <w:shd w:val="clear" w:color="auto" w:fill="auto"/>
          </w:tcPr>
          <w:p w14:paraId="2ECACB98" w14:textId="402D6A7F" w:rsidR="00D5799E" w:rsidRPr="00D5799E" w:rsidRDefault="00D5799E" w:rsidP="00D5799E">
            <w:pPr>
              <w:keepNext/>
              <w:keepLines/>
              <w:jc w:val="center"/>
              <w:rPr>
                <w:sz w:val="14"/>
              </w:rPr>
            </w:pPr>
            <w:r>
              <w:rPr>
                <w:sz w:val="14"/>
              </w:rPr>
              <w:t>1.2</w:t>
            </w:r>
          </w:p>
        </w:tc>
      </w:tr>
      <w:tr w:rsidR="00D5799E" w:rsidRPr="00D5799E" w14:paraId="71CDAB12" w14:textId="77777777" w:rsidTr="00D5799E">
        <w:trPr>
          <w:cantSplit/>
          <w:jc w:val="center"/>
        </w:trPr>
        <w:tc>
          <w:tcPr>
            <w:tcW w:w="1194" w:type="pct"/>
            <w:shd w:val="clear" w:color="auto" w:fill="auto"/>
          </w:tcPr>
          <w:p w14:paraId="2880CDD5" w14:textId="295B5D62" w:rsidR="00D5799E" w:rsidRPr="00D5799E" w:rsidRDefault="00D5799E" w:rsidP="00D5799E">
            <w:pPr>
              <w:keepNext/>
              <w:keepLines/>
              <w:rPr>
                <w:sz w:val="14"/>
              </w:rPr>
            </w:pPr>
            <w:r>
              <w:rPr>
                <w:sz w:val="14"/>
              </w:rPr>
              <w:t>Aerobic Gram-negative bacteria</w:t>
            </w:r>
          </w:p>
        </w:tc>
        <w:tc>
          <w:tcPr>
            <w:tcW w:w="1306" w:type="pct"/>
            <w:shd w:val="clear" w:color="auto" w:fill="auto"/>
          </w:tcPr>
          <w:p w14:paraId="706537EC" w14:textId="311A4AE0" w:rsidR="00D5799E" w:rsidRPr="00D5799E" w:rsidRDefault="00D5799E" w:rsidP="00D5799E">
            <w:pPr>
              <w:keepNext/>
              <w:keepLines/>
              <w:rPr>
                <w:sz w:val="14"/>
              </w:rPr>
            </w:pPr>
            <w:r>
              <w:rPr>
                <w:sz w:val="14"/>
              </w:rPr>
              <w:t>Escherichia coli</w:t>
            </w:r>
          </w:p>
        </w:tc>
        <w:tc>
          <w:tcPr>
            <w:tcW w:w="915" w:type="pct"/>
            <w:shd w:val="clear" w:color="auto" w:fill="auto"/>
          </w:tcPr>
          <w:p w14:paraId="761F46E0" w14:textId="58B737C9" w:rsidR="00D5799E" w:rsidRPr="00D5799E" w:rsidRDefault="00D5799E" w:rsidP="00D5799E">
            <w:pPr>
              <w:keepNext/>
              <w:keepLines/>
              <w:jc w:val="center"/>
              <w:rPr>
                <w:sz w:val="14"/>
              </w:rPr>
            </w:pPr>
            <w:r>
              <w:rPr>
                <w:sz w:val="14"/>
              </w:rPr>
              <w:t>7 (8.2%)</w:t>
            </w:r>
          </w:p>
        </w:tc>
        <w:tc>
          <w:tcPr>
            <w:tcW w:w="796" w:type="pct"/>
            <w:shd w:val="clear" w:color="auto" w:fill="auto"/>
          </w:tcPr>
          <w:p w14:paraId="28EF002E" w14:textId="07E3EDA5" w:rsidR="00D5799E" w:rsidRPr="00D5799E" w:rsidRDefault="00D5799E" w:rsidP="00D5799E">
            <w:pPr>
              <w:keepNext/>
              <w:keepLines/>
              <w:jc w:val="center"/>
              <w:rPr>
                <w:sz w:val="14"/>
              </w:rPr>
            </w:pPr>
            <w:r>
              <w:rPr>
                <w:sz w:val="14"/>
              </w:rPr>
              <w:t>6</w:t>
            </w:r>
          </w:p>
        </w:tc>
        <w:tc>
          <w:tcPr>
            <w:tcW w:w="789" w:type="pct"/>
            <w:shd w:val="clear" w:color="auto" w:fill="auto"/>
          </w:tcPr>
          <w:p w14:paraId="73E6A17A" w14:textId="4E207B54" w:rsidR="00D5799E" w:rsidRPr="00D5799E" w:rsidRDefault="00D5799E" w:rsidP="00D5799E">
            <w:pPr>
              <w:keepNext/>
              <w:keepLines/>
              <w:jc w:val="center"/>
              <w:rPr>
                <w:sz w:val="14"/>
              </w:rPr>
            </w:pPr>
            <w:r>
              <w:rPr>
                <w:sz w:val="14"/>
              </w:rPr>
              <w:t>1.2</w:t>
            </w:r>
          </w:p>
        </w:tc>
      </w:tr>
      <w:tr w:rsidR="00D5799E" w:rsidRPr="00D5799E" w14:paraId="4322E931" w14:textId="77777777" w:rsidTr="00D5799E">
        <w:trPr>
          <w:cantSplit/>
          <w:jc w:val="center"/>
        </w:trPr>
        <w:tc>
          <w:tcPr>
            <w:tcW w:w="1194" w:type="pct"/>
            <w:shd w:val="clear" w:color="auto" w:fill="auto"/>
          </w:tcPr>
          <w:p w14:paraId="7A28C526" w14:textId="77777777" w:rsidR="00D5799E" w:rsidRPr="00D5799E" w:rsidRDefault="00D5799E" w:rsidP="00D5799E">
            <w:pPr>
              <w:keepNext/>
              <w:keepLines/>
              <w:rPr>
                <w:sz w:val="14"/>
              </w:rPr>
            </w:pPr>
          </w:p>
        </w:tc>
        <w:tc>
          <w:tcPr>
            <w:tcW w:w="1306" w:type="pct"/>
            <w:shd w:val="clear" w:color="auto" w:fill="auto"/>
          </w:tcPr>
          <w:p w14:paraId="09204D80" w14:textId="4F281BAF" w:rsidR="00D5799E" w:rsidRPr="00D5799E" w:rsidRDefault="00D5799E" w:rsidP="00D5799E">
            <w:pPr>
              <w:keepNext/>
              <w:keepLines/>
              <w:rPr>
                <w:sz w:val="14"/>
              </w:rPr>
            </w:pPr>
            <w:r>
              <w:rPr>
                <w:sz w:val="14"/>
              </w:rPr>
              <w:t>Klebsiella pneumoniae</w:t>
            </w:r>
          </w:p>
        </w:tc>
        <w:tc>
          <w:tcPr>
            <w:tcW w:w="915" w:type="pct"/>
            <w:shd w:val="clear" w:color="auto" w:fill="auto"/>
          </w:tcPr>
          <w:p w14:paraId="3749E35E" w14:textId="50BADE11" w:rsidR="00D5799E" w:rsidRPr="00D5799E" w:rsidRDefault="00D5799E" w:rsidP="00D5799E">
            <w:pPr>
              <w:keepNext/>
              <w:keepLines/>
              <w:jc w:val="center"/>
              <w:rPr>
                <w:sz w:val="14"/>
              </w:rPr>
            </w:pPr>
            <w:r>
              <w:rPr>
                <w:sz w:val="14"/>
              </w:rPr>
              <w:t>2 (2.4%)</w:t>
            </w:r>
          </w:p>
        </w:tc>
        <w:tc>
          <w:tcPr>
            <w:tcW w:w="796" w:type="pct"/>
            <w:shd w:val="clear" w:color="auto" w:fill="auto"/>
          </w:tcPr>
          <w:p w14:paraId="28A46C02" w14:textId="2BE615AF" w:rsidR="00D5799E" w:rsidRPr="00D5799E" w:rsidRDefault="00D5799E" w:rsidP="00D5799E">
            <w:pPr>
              <w:keepNext/>
              <w:keepLines/>
              <w:jc w:val="center"/>
              <w:rPr>
                <w:sz w:val="14"/>
              </w:rPr>
            </w:pPr>
            <w:r>
              <w:rPr>
                <w:sz w:val="14"/>
              </w:rPr>
              <w:t>2</w:t>
            </w:r>
          </w:p>
        </w:tc>
        <w:tc>
          <w:tcPr>
            <w:tcW w:w="789" w:type="pct"/>
            <w:shd w:val="clear" w:color="auto" w:fill="auto"/>
          </w:tcPr>
          <w:p w14:paraId="46D060EB" w14:textId="34DA9671" w:rsidR="00D5799E" w:rsidRPr="00D5799E" w:rsidRDefault="00D5799E" w:rsidP="00D5799E">
            <w:pPr>
              <w:keepNext/>
              <w:keepLines/>
              <w:jc w:val="center"/>
              <w:rPr>
                <w:sz w:val="14"/>
              </w:rPr>
            </w:pPr>
            <w:r>
              <w:rPr>
                <w:sz w:val="14"/>
              </w:rPr>
              <w:t>1</w:t>
            </w:r>
          </w:p>
        </w:tc>
      </w:tr>
      <w:tr w:rsidR="00D5799E" w:rsidRPr="00D5799E" w14:paraId="059A25FF" w14:textId="77777777" w:rsidTr="00D5799E">
        <w:trPr>
          <w:cantSplit/>
          <w:jc w:val="center"/>
        </w:trPr>
        <w:tc>
          <w:tcPr>
            <w:tcW w:w="1194" w:type="pct"/>
            <w:shd w:val="clear" w:color="auto" w:fill="auto"/>
          </w:tcPr>
          <w:p w14:paraId="2D58E421" w14:textId="77777777" w:rsidR="00D5799E" w:rsidRPr="00D5799E" w:rsidRDefault="00D5799E" w:rsidP="00D5799E">
            <w:pPr>
              <w:keepNext/>
              <w:keepLines/>
              <w:rPr>
                <w:sz w:val="14"/>
              </w:rPr>
            </w:pPr>
          </w:p>
        </w:tc>
        <w:tc>
          <w:tcPr>
            <w:tcW w:w="1306" w:type="pct"/>
            <w:shd w:val="clear" w:color="auto" w:fill="auto"/>
          </w:tcPr>
          <w:p w14:paraId="46348BF9" w14:textId="40CA4BE9" w:rsidR="00D5799E" w:rsidRPr="00D5799E" w:rsidRDefault="00D5799E" w:rsidP="00D5799E">
            <w:pPr>
              <w:keepNext/>
              <w:keepLines/>
              <w:rPr>
                <w:sz w:val="14"/>
              </w:rPr>
            </w:pPr>
            <w:r>
              <w:rPr>
                <w:sz w:val="14"/>
              </w:rPr>
              <w:t>Proteus mirabilis</w:t>
            </w:r>
          </w:p>
        </w:tc>
        <w:tc>
          <w:tcPr>
            <w:tcW w:w="915" w:type="pct"/>
            <w:shd w:val="clear" w:color="auto" w:fill="auto"/>
          </w:tcPr>
          <w:p w14:paraId="68EA9BF5" w14:textId="2BCF01D6" w:rsidR="00D5799E" w:rsidRPr="00D5799E" w:rsidRDefault="00D5799E" w:rsidP="00D5799E">
            <w:pPr>
              <w:keepNext/>
              <w:keepLines/>
              <w:jc w:val="center"/>
              <w:rPr>
                <w:sz w:val="14"/>
              </w:rPr>
            </w:pPr>
            <w:r>
              <w:rPr>
                <w:sz w:val="14"/>
              </w:rPr>
              <w:t>7 (8.2%)</w:t>
            </w:r>
          </w:p>
        </w:tc>
        <w:tc>
          <w:tcPr>
            <w:tcW w:w="796" w:type="pct"/>
            <w:shd w:val="clear" w:color="auto" w:fill="auto"/>
          </w:tcPr>
          <w:p w14:paraId="0B6DF14E" w14:textId="3F864090" w:rsidR="00D5799E" w:rsidRPr="00D5799E" w:rsidRDefault="00D5799E" w:rsidP="00D5799E">
            <w:pPr>
              <w:keepNext/>
              <w:keepLines/>
              <w:jc w:val="center"/>
              <w:rPr>
                <w:sz w:val="14"/>
              </w:rPr>
            </w:pPr>
            <w:r>
              <w:rPr>
                <w:sz w:val="14"/>
              </w:rPr>
              <w:t>4</w:t>
            </w:r>
          </w:p>
        </w:tc>
        <w:tc>
          <w:tcPr>
            <w:tcW w:w="789" w:type="pct"/>
            <w:shd w:val="clear" w:color="auto" w:fill="auto"/>
          </w:tcPr>
          <w:p w14:paraId="13CEF503" w14:textId="1C67BBA4" w:rsidR="00D5799E" w:rsidRPr="00D5799E" w:rsidRDefault="00D5799E" w:rsidP="00D5799E">
            <w:pPr>
              <w:keepNext/>
              <w:keepLines/>
              <w:jc w:val="center"/>
              <w:rPr>
                <w:sz w:val="14"/>
              </w:rPr>
            </w:pPr>
            <w:r>
              <w:rPr>
                <w:sz w:val="14"/>
              </w:rPr>
              <w:t>1.8</w:t>
            </w:r>
          </w:p>
        </w:tc>
      </w:tr>
      <w:tr w:rsidR="00D5799E" w:rsidRPr="00D5799E" w14:paraId="79A7F229" w14:textId="77777777" w:rsidTr="00D5799E">
        <w:trPr>
          <w:cantSplit/>
          <w:jc w:val="center"/>
        </w:trPr>
        <w:tc>
          <w:tcPr>
            <w:tcW w:w="1194" w:type="pct"/>
            <w:shd w:val="clear" w:color="auto" w:fill="auto"/>
          </w:tcPr>
          <w:p w14:paraId="05B05A11" w14:textId="5296488F" w:rsidR="00D5799E" w:rsidRPr="00D5799E" w:rsidRDefault="00D5799E" w:rsidP="00D5799E">
            <w:pPr>
              <w:keepNext/>
              <w:keepLines/>
              <w:rPr>
                <w:sz w:val="14"/>
              </w:rPr>
            </w:pPr>
            <w:r>
              <w:rPr>
                <w:sz w:val="14"/>
              </w:rPr>
              <w:t>Other results</w:t>
            </w:r>
          </w:p>
        </w:tc>
        <w:tc>
          <w:tcPr>
            <w:tcW w:w="1306" w:type="pct"/>
            <w:shd w:val="clear" w:color="auto" w:fill="auto"/>
          </w:tcPr>
          <w:p w14:paraId="597BFB04" w14:textId="6A6A88D0" w:rsidR="00D5799E" w:rsidRPr="00D5799E" w:rsidRDefault="00D5799E" w:rsidP="00D5799E">
            <w:pPr>
              <w:keepNext/>
              <w:keepLines/>
              <w:rPr>
                <w:sz w:val="14"/>
              </w:rPr>
            </w:pPr>
            <w:r>
              <w:rPr>
                <w:sz w:val="14"/>
              </w:rPr>
              <w:t>Other</w:t>
            </w:r>
          </w:p>
        </w:tc>
        <w:tc>
          <w:tcPr>
            <w:tcW w:w="915" w:type="pct"/>
            <w:shd w:val="clear" w:color="auto" w:fill="auto"/>
          </w:tcPr>
          <w:p w14:paraId="0459B52E" w14:textId="140F7EDD" w:rsidR="00D5799E" w:rsidRPr="00D5799E" w:rsidRDefault="00D5799E" w:rsidP="00D5799E">
            <w:pPr>
              <w:keepNext/>
              <w:keepLines/>
              <w:jc w:val="center"/>
              <w:rPr>
                <w:sz w:val="14"/>
              </w:rPr>
            </w:pPr>
            <w:r>
              <w:rPr>
                <w:sz w:val="14"/>
              </w:rPr>
              <w:t>1 (1.2%)</w:t>
            </w:r>
          </w:p>
        </w:tc>
        <w:tc>
          <w:tcPr>
            <w:tcW w:w="796" w:type="pct"/>
            <w:shd w:val="clear" w:color="auto" w:fill="auto"/>
          </w:tcPr>
          <w:p w14:paraId="00884855" w14:textId="31829BF5" w:rsidR="00D5799E" w:rsidRPr="00D5799E" w:rsidRDefault="00D5799E" w:rsidP="00D5799E">
            <w:pPr>
              <w:keepNext/>
              <w:keepLines/>
              <w:jc w:val="center"/>
              <w:rPr>
                <w:sz w:val="14"/>
              </w:rPr>
            </w:pPr>
            <w:r>
              <w:rPr>
                <w:sz w:val="14"/>
              </w:rPr>
              <w:t>1</w:t>
            </w:r>
          </w:p>
        </w:tc>
        <w:tc>
          <w:tcPr>
            <w:tcW w:w="789" w:type="pct"/>
            <w:shd w:val="clear" w:color="auto" w:fill="auto"/>
          </w:tcPr>
          <w:p w14:paraId="074B9536" w14:textId="7AA5DE44" w:rsidR="00D5799E" w:rsidRPr="00D5799E" w:rsidRDefault="00D5799E" w:rsidP="00D5799E">
            <w:pPr>
              <w:keepNext/>
              <w:keepLines/>
              <w:jc w:val="center"/>
              <w:rPr>
                <w:sz w:val="14"/>
              </w:rPr>
            </w:pPr>
            <w:r>
              <w:rPr>
                <w:sz w:val="14"/>
              </w:rPr>
              <w:t>1</w:t>
            </w:r>
          </w:p>
        </w:tc>
      </w:tr>
    </w:tbl>
    <w:p w14:paraId="7F10EC81" w14:textId="6EA63D6E" w:rsidR="00D5799E" w:rsidRDefault="00D5799E" w:rsidP="00D5799E">
      <w:pPr>
        <w:pStyle w:val="Caption"/>
        <w:spacing w:after="240"/>
        <w:jc w:val="center"/>
        <w:sectPr w:rsidR="00D5799E">
          <w:pgSz w:w="12240" w:h="15840"/>
          <w:pgMar w:top="1440" w:right="1440" w:bottom="1440" w:left="1440" w:header="720" w:footer="720" w:gutter="0"/>
          <w:cols w:space="720"/>
          <w:docGrid w:linePitch="360"/>
        </w:sectPr>
      </w:pPr>
      <w:r>
        <w:t xml:space="preserve">Table </w:t>
      </w:r>
      <w:fldSimple w:instr=" SEQ Table \* ARABIC ">
        <w:r>
          <w:rPr>
            <w:noProof/>
          </w:rPr>
          <w:t>5</w:t>
        </w:r>
      </w:fldSimple>
      <w:r>
        <w:t>: Distribution of organism types in positive blood cultures</w:t>
      </w:r>
    </w:p>
    <w:p w14:paraId="5F9E1064" w14:textId="474E0095" w:rsidR="00D5799E" w:rsidRDefault="00D5799E" w:rsidP="00D5799E">
      <w:pPr>
        <w:pStyle w:val="Heading1"/>
      </w:pPr>
      <w:bookmarkStart w:id="9" w:name="_Toc149115500"/>
      <w:r>
        <w:lastRenderedPageBreak/>
        <w:t>4. Antimicrobial susceptibility test practices</w:t>
      </w:r>
      <w:bookmarkEnd w:id="9"/>
    </w:p>
    <w:p w14:paraId="40E86026" w14:textId="53A14F99" w:rsidR="00D5799E" w:rsidRDefault="00D5799E" w:rsidP="00D5799E">
      <w:r>
        <w:t>Clinicians and public health authorities depend on microbiology laboratories to provide reliable antimicrobial susceptibility test results. To this end, laboratories must decide which antimicrobials to test for different organism groups and by which test method. For disk diffusion tests, the laboratory must also select an appropriate disk potency. These decisions should be based primarily in recommendations from CLSI or EUCAST guidelines.</w:t>
      </w:r>
    </w:p>
    <w:p w14:paraId="7CB6A3D4" w14:textId="05B7F807" w:rsidR="00D5799E" w:rsidRDefault="00D5799E" w:rsidP="00D5799E">
      <w:r>
        <w:t>It is important to explore two aspects of antimicrobial susceptibility test practices.</w:t>
      </w:r>
    </w:p>
    <w:p w14:paraId="4EE2A2D6" w14:textId="678DC761" w:rsidR="00D5799E" w:rsidRDefault="00D5799E" w:rsidP="00D5799E">
      <w:pPr>
        <w:pStyle w:val="ListParagraph"/>
        <w:numPr>
          <w:ilvl w:val="0"/>
          <w:numId w:val="5"/>
        </w:numPr>
      </w:pPr>
      <w:r>
        <w:t>Appropriateness of antimicrobial selected: Many laboratories test antimicrobials that have no validated CLSI or EUCAST breakpoints. For example, there are no breakpoints for cephradine and there are no breakpoints for imipenem and Staphylococcus aureus.</w:t>
      </w:r>
    </w:p>
    <w:p w14:paraId="78C89D3C" w14:textId="49C5C133" w:rsidR="00D5799E" w:rsidRDefault="00D5799E" w:rsidP="00D5799E">
      <w:pPr>
        <w:pStyle w:val="ListParagraph"/>
        <w:numPr>
          <w:ilvl w:val="0"/>
          <w:numId w:val="5"/>
        </w:numPr>
      </w:pPr>
      <w:r>
        <w:t>Regularity of testing: Laboratories often test antimicrobials inconsistently for reasons such as stock outages of required disks or changes in purchases over time. There is often insufficient appreciation of the importance of consistent testing for clinical reporting and antimicrobial resistance surveillance.</w:t>
      </w:r>
    </w:p>
    <w:p w14:paraId="25244D0E" w14:textId="7CACE8ED" w:rsidR="00D5799E" w:rsidRDefault="00D5799E" w:rsidP="00D5799E">
      <w:pPr>
        <w:pStyle w:val="Heading2"/>
      </w:pPr>
      <w:bookmarkStart w:id="10" w:name="_Toc149115501"/>
      <w:r>
        <w:t>4.1 Antibiotic Configuration</w:t>
      </w:r>
      <w:bookmarkEnd w:id="10"/>
    </w:p>
    <w:p w14:paraId="4F9A377B" w14:textId="7BF87334" w:rsidR="00D5799E" w:rsidRDefault="00D5799E" w:rsidP="00D5799E">
      <w:r>
        <w:t>The below table displayed the antimicrobials defined in the WHONET laboratory configuration. Antimicrobials with no results in the data files analyzed are also indicated. If there are no plans to enter and analyze results from these antimicrobials, they could be removed from the laboratory configuration.</w:t>
      </w:r>
    </w:p>
    <w:tbl>
      <w:tblPr>
        <w:tblStyle w:val="TableGrid"/>
        <w:tblW w:w="5000" w:type="pct"/>
        <w:jc w:val="center"/>
        <w:tblLook w:val="04A0" w:firstRow="1" w:lastRow="0" w:firstColumn="1" w:lastColumn="0" w:noHBand="0" w:noVBand="1"/>
      </w:tblPr>
      <w:tblGrid>
        <w:gridCol w:w="901"/>
        <w:gridCol w:w="1055"/>
        <w:gridCol w:w="1554"/>
        <w:gridCol w:w="5840"/>
      </w:tblGrid>
      <w:tr w:rsidR="00D5799E" w:rsidRPr="00D5799E" w14:paraId="6B186020" w14:textId="77777777" w:rsidTr="00D5799E">
        <w:trPr>
          <w:cantSplit/>
          <w:tblHeader/>
          <w:jc w:val="center"/>
        </w:trPr>
        <w:tc>
          <w:tcPr>
            <w:tcW w:w="482" w:type="pct"/>
            <w:shd w:val="clear" w:color="auto" w:fill="FFFF99"/>
          </w:tcPr>
          <w:p w14:paraId="491F97DD" w14:textId="5E25CAB1" w:rsidR="00D5799E" w:rsidRPr="00D5799E" w:rsidRDefault="00D5799E" w:rsidP="00D5799E">
            <w:pPr>
              <w:keepNext/>
              <w:keepLines/>
              <w:jc w:val="center"/>
              <w:rPr>
                <w:b/>
                <w:sz w:val="14"/>
              </w:rPr>
            </w:pPr>
            <w:r w:rsidRPr="00D5799E">
              <w:rPr>
                <w:b/>
                <w:sz w:val="14"/>
              </w:rPr>
              <w:t>Guidelines</w:t>
            </w:r>
          </w:p>
        </w:tc>
        <w:tc>
          <w:tcPr>
            <w:tcW w:w="564" w:type="pct"/>
            <w:shd w:val="clear" w:color="auto" w:fill="FFFF99"/>
          </w:tcPr>
          <w:p w14:paraId="5C11E0C2" w14:textId="6ADDCE80" w:rsidR="00D5799E" w:rsidRPr="00D5799E" w:rsidRDefault="00D5799E" w:rsidP="00D5799E">
            <w:pPr>
              <w:keepNext/>
              <w:keepLines/>
              <w:jc w:val="center"/>
              <w:rPr>
                <w:b/>
                <w:sz w:val="14"/>
              </w:rPr>
            </w:pPr>
            <w:r w:rsidRPr="00D5799E">
              <w:rPr>
                <w:b/>
                <w:sz w:val="14"/>
              </w:rPr>
              <w:t>Test method</w:t>
            </w:r>
          </w:p>
        </w:tc>
        <w:tc>
          <w:tcPr>
            <w:tcW w:w="831" w:type="pct"/>
            <w:shd w:val="clear" w:color="auto" w:fill="FFFF99"/>
          </w:tcPr>
          <w:p w14:paraId="34E86CC3" w14:textId="5A47FB69" w:rsidR="00D5799E" w:rsidRPr="00D5799E" w:rsidRDefault="00D5799E" w:rsidP="00D5799E">
            <w:pPr>
              <w:keepNext/>
              <w:keepLines/>
              <w:jc w:val="center"/>
              <w:rPr>
                <w:b/>
                <w:sz w:val="14"/>
              </w:rPr>
            </w:pPr>
            <w:r w:rsidRPr="00D5799E">
              <w:rPr>
                <w:b/>
                <w:sz w:val="14"/>
              </w:rPr>
              <w:t>Number of antibiotics</w:t>
            </w:r>
          </w:p>
        </w:tc>
        <w:tc>
          <w:tcPr>
            <w:tcW w:w="3123" w:type="pct"/>
            <w:shd w:val="clear" w:color="auto" w:fill="FFFF99"/>
          </w:tcPr>
          <w:p w14:paraId="53A13919" w14:textId="1684CF2D" w:rsidR="00D5799E" w:rsidRPr="00D5799E" w:rsidRDefault="00D5799E" w:rsidP="00D5799E">
            <w:pPr>
              <w:keepNext/>
              <w:keepLines/>
              <w:jc w:val="center"/>
              <w:rPr>
                <w:b/>
                <w:sz w:val="14"/>
              </w:rPr>
            </w:pPr>
            <w:r w:rsidRPr="00D5799E">
              <w:rPr>
                <w:b/>
                <w:sz w:val="14"/>
              </w:rPr>
              <w:t>Antibiotics</w:t>
            </w:r>
          </w:p>
        </w:tc>
      </w:tr>
      <w:tr w:rsidR="00D5799E" w:rsidRPr="00D5799E" w14:paraId="7ADB3AF4" w14:textId="77777777" w:rsidTr="00D5799E">
        <w:trPr>
          <w:cantSplit/>
          <w:jc w:val="center"/>
        </w:trPr>
        <w:tc>
          <w:tcPr>
            <w:tcW w:w="482" w:type="pct"/>
            <w:shd w:val="clear" w:color="auto" w:fill="auto"/>
          </w:tcPr>
          <w:p w14:paraId="212CA8FB" w14:textId="000CB7A2" w:rsidR="00D5799E" w:rsidRPr="00D5799E" w:rsidRDefault="00D5799E" w:rsidP="00D5799E">
            <w:pPr>
              <w:keepNext/>
              <w:keepLines/>
              <w:jc w:val="center"/>
              <w:rPr>
                <w:sz w:val="14"/>
              </w:rPr>
            </w:pPr>
            <w:r>
              <w:rPr>
                <w:sz w:val="14"/>
              </w:rPr>
              <w:t>CLSI</w:t>
            </w:r>
          </w:p>
        </w:tc>
        <w:tc>
          <w:tcPr>
            <w:tcW w:w="564" w:type="pct"/>
            <w:shd w:val="clear" w:color="auto" w:fill="auto"/>
          </w:tcPr>
          <w:p w14:paraId="495B7AAD" w14:textId="02ED83DE" w:rsidR="00D5799E" w:rsidRPr="00D5799E" w:rsidRDefault="00D5799E" w:rsidP="00D5799E">
            <w:pPr>
              <w:keepNext/>
              <w:keepLines/>
              <w:jc w:val="center"/>
              <w:rPr>
                <w:sz w:val="14"/>
              </w:rPr>
            </w:pPr>
            <w:r>
              <w:rPr>
                <w:sz w:val="14"/>
              </w:rPr>
              <w:t>Disk diffusion</w:t>
            </w:r>
          </w:p>
        </w:tc>
        <w:tc>
          <w:tcPr>
            <w:tcW w:w="831" w:type="pct"/>
            <w:shd w:val="clear" w:color="auto" w:fill="auto"/>
          </w:tcPr>
          <w:p w14:paraId="557E225A" w14:textId="6CE89019" w:rsidR="00D5799E" w:rsidRPr="00D5799E" w:rsidRDefault="00D5799E" w:rsidP="00D5799E">
            <w:pPr>
              <w:keepNext/>
              <w:keepLines/>
              <w:jc w:val="center"/>
              <w:rPr>
                <w:sz w:val="14"/>
              </w:rPr>
            </w:pPr>
            <w:r>
              <w:rPr>
                <w:sz w:val="14"/>
              </w:rPr>
              <w:t>38</w:t>
            </w:r>
          </w:p>
        </w:tc>
        <w:tc>
          <w:tcPr>
            <w:tcW w:w="3123" w:type="pct"/>
            <w:shd w:val="clear" w:color="auto" w:fill="auto"/>
          </w:tcPr>
          <w:p w14:paraId="62F8B8ED" w14:textId="4A6F0435" w:rsidR="00D5799E" w:rsidRPr="00D5799E" w:rsidRDefault="00D5799E" w:rsidP="00D5799E">
            <w:pPr>
              <w:keepNext/>
              <w:keepLines/>
              <w:jc w:val="center"/>
              <w:rPr>
                <w:sz w:val="14"/>
              </w:rPr>
            </w:pPr>
            <w:r>
              <w:rPr>
                <w:sz w:val="14"/>
              </w:rPr>
              <w:t>Amikacin, Amoxicillin/Clavulanic acid, Ampicillin, Aztreonam, Cefepime, Cefotaxime, Cefotaxime/Clavulanic acid, Cefoxitin, Ceftazidime, Ceftazidime/Clavulanic acid, Ceftiofur, Ceftriaxone, Cefuroxime, Chloramphenicol, Ciprofloxacin, Clindamycin, Doxycycline, Erythromycin, Gentamicin, Gentamicin-High, Imipenem, Meropenem, Minocycline, Nalidixic acid, Nitrofurantoin, Norfloxacin, Ofloxacin, Oxacillin, Penicillin G, Piperacillin/Tazobactam, Rifampin, Sulfonamides, Teicoplanin, Tetracycline, Ticarcillin/Clavulanic acid, Tobramycin, Trimethoprim/Sulfamethoxazole, Vancomycin</w:t>
            </w:r>
          </w:p>
        </w:tc>
      </w:tr>
      <w:tr w:rsidR="00D5799E" w:rsidRPr="00D5799E" w14:paraId="2518F721" w14:textId="77777777" w:rsidTr="00D5799E">
        <w:trPr>
          <w:cantSplit/>
          <w:jc w:val="center"/>
        </w:trPr>
        <w:tc>
          <w:tcPr>
            <w:tcW w:w="482" w:type="pct"/>
            <w:shd w:val="clear" w:color="auto" w:fill="auto"/>
          </w:tcPr>
          <w:p w14:paraId="4771A132" w14:textId="200149E3" w:rsidR="00D5799E" w:rsidRPr="00D5799E" w:rsidRDefault="00D5799E" w:rsidP="00D5799E">
            <w:pPr>
              <w:keepNext/>
              <w:keepLines/>
              <w:jc w:val="center"/>
              <w:rPr>
                <w:sz w:val="14"/>
              </w:rPr>
            </w:pPr>
            <w:r>
              <w:rPr>
                <w:sz w:val="14"/>
              </w:rPr>
              <w:t>CLSI</w:t>
            </w:r>
          </w:p>
        </w:tc>
        <w:tc>
          <w:tcPr>
            <w:tcW w:w="564" w:type="pct"/>
            <w:shd w:val="clear" w:color="auto" w:fill="auto"/>
          </w:tcPr>
          <w:p w14:paraId="6D41CD0F" w14:textId="6C7C3AC4" w:rsidR="00D5799E" w:rsidRPr="00D5799E" w:rsidRDefault="00D5799E" w:rsidP="00D5799E">
            <w:pPr>
              <w:keepNext/>
              <w:keepLines/>
              <w:jc w:val="center"/>
              <w:rPr>
                <w:sz w:val="14"/>
              </w:rPr>
            </w:pPr>
            <w:r>
              <w:rPr>
                <w:sz w:val="14"/>
              </w:rPr>
              <w:t>MIC</w:t>
            </w:r>
          </w:p>
        </w:tc>
        <w:tc>
          <w:tcPr>
            <w:tcW w:w="831" w:type="pct"/>
            <w:shd w:val="clear" w:color="auto" w:fill="auto"/>
          </w:tcPr>
          <w:p w14:paraId="1064A6BF" w14:textId="74E75EF8" w:rsidR="00D5799E" w:rsidRPr="00D5799E" w:rsidRDefault="00D5799E" w:rsidP="00D5799E">
            <w:pPr>
              <w:keepNext/>
              <w:keepLines/>
              <w:jc w:val="center"/>
              <w:rPr>
                <w:sz w:val="14"/>
              </w:rPr>
            </w:pPr>
            <w:r>
              <w:rPr>
                <w:sz w:val="14"/>
              </w:rPr>
              <w:t>10</w:t>
            </w:r>
          </w:p>
        </w:tc>
        <w:tc>
          <w:tcPr>
            <w:tcW w:w="3123" w:type="pct"/>
            <w:shd w:val="clear" w:color="auto" w:fill="auto"/>
          </w:tcPr>
          <w:p w14:paraId="005DAF41" w14:textId="6B335457" w:rsidR="00D5799E" w:rsidRPr="00D5799E" w:rsidRDefault="00D5799E" w:rsidP="00D5799E">
            <w:pPr>
              <w:keepNext/>
              <w:keepLines/>
              <w:jc w:val="center"/>
              <w:rPr>
                <w:sz w:val="14"/>
              </w:rPr>
            </w:pPr>
            <w:r>
              <w:rPr>
                <w:sz w:val="14"/>
              </w:rPr>
              <w:t>Cefotaxime, Ceftriaxone, Ciprofloxacin, Colistin, Erythromycin, Gentamicin, Nalidixic acid, Penicillin G, Tetracycline, Vancomycin</w:t>
            </w:r>
          </w:p>
        </w:tc>
      </w:tr>
      <w:tr w:rsidR="00D5799E" w:rsidRPr="00D5799E" w14:paraId="3F48926A" w14:textId="77777777" w:rsidTr="00D5799E">
        <w:trPr>
          <w:cantSplit/>
          <w:jc w:val="center"/>
        </w:trPr>
        <w:tc>
          <w:tcPr>
            <w:tcW w:w="482" w:type="pct"/>
            <w:shd w:val="clear" w:color="auto" w:fill="auto"/>
          </w:tcPr>
          <w:p w14:paraId="49CD6E67" w14:textId="2B377E60" w:rsidR="00D5799E" w:rsidRPr="00D5799E" w:rsidRDefault="00D5799E" w:rsidP="00D5799E">
            <w:pPr>
              <w:keepNext/>
              <w:keepLines/>
              <w:jc w:val="center"/>
              <w:rPr>
                <w:sz w:val="14"/>
              </w:rPr>
            </w:pPr>
            <w:r>
              <w:rPr>
                <w:sz w:val="14"/>
              </w:rPr>
              <w:t>CLSI</w:t>
            </w:r>
          </w:p>
        </w:tc>
        <w:tc>
          <w:tcPr>
            <w:tcW w:w="564" w:type="pct"/>
            <w:shd w:val="clear" w:color="auto" w:fill="auto"/>
          </w:tcPr>
          <w:p w14:paraId="69113D3B" w14:textId="0AF7EA97" w:rsidR="00D5799E" w:rsidRPr="00D5799E" w:rsidRDefault="00D5799E" w:rsidP="00D5799E">
            <w:pPr>
              <w:keepNext/>
              <w:keepLines/>
              <w:jc w:val="center"/>
              <w:rPr>
                <w:sz w:val="14"/>
              </w:rPr>
            </w:pPr>
            <w:r>
              <w:rPr>
                <w:sz w:val="14"/>
              </w:rPr>
              <w:t>Etest</w:t>
            </w:r>
          </w:p>
        </w:tc>
        <w:tc>
          <w:tcPr>
            <w:tcW w:w="831" w:type="pct"/>
            <w:shd w:val="clear" w:color="auto" w:fill="auto"/>
          </w:tcPr>
          <w:p w14:paraId="5566FC24" w14:textId="63EF61CB" w:rsidR="00D5799E" w:rsidRPr="00D5799E" w:rsidRDefault="00D5799E" w:rsidP="00D5799E">
            <w:pPr>
              <w:keepNext/>
              <w:keepLines/>
              <w:jc w:val="center"/>
              <w:rPr>
                <w:sz w:val="14"/>
              </w:rPr>
            </w:pPr>
            <w:r>
              <w:rPr>
                <w:sz w:val="14"/>
              </w:rPr>
              <w:t>3</w:t>
            </w:r>
          </w:p>
        </w:tc>
        <w:tc>
          <w:tcPr>
            <w:tcW w:w="3123" w:type="pct"/>
            <w:shd w:val="clear" w:color="auto" w:fill="auto"/>
          </w:tcPr>
          <w:p w14:paraId="6AE3C6A5" w14:textId="718798C3" w:rsidR="00D5799E" w:rsidRPr="00D5799E" w:rsidRDefault="00D5799E" w:rsidP="00D5799E">
            <w:pPr>
              <w:keepNext/>
              <w:keepLines/>
              <w:jc w:val="center"/>
              <w:rPr>
                <w:sz w:val="14"/>
              </w:rPr>
            </w:pPr>
            <w:r>
              <w:rPr>
                <w:sz w:val="14"/>
              </w:rPr>
              <w:t>Cefotaxime, Penicillin G, Vancomycin</w:t>
            </w:r>
          </w:p>
        </w:tc>
      </w:tr>
    </w:tbl>
    <w:p w14:paraId="188B4AF4" w14:textId="24E68F73" w:rsidR="00D5799E" w:rsidRDefault="00D5799E" w:rsidP="00D5799E">
      <w:pPr>
        <w:pStyle w:val="Caption"/>
        <w:spacing w:after="240"/>
        <w:jc w:val="center"/>
      </w:pPr>
      <w:r>
        <w:t xml:space="preserve">Table </w:t>
      </w:r>
      <w:fldSimple w:instr=" SEQ Table \* ARABIC ">
        <w:r>
          <w:rPr>
            <w:noProof/>
          </w:rPr>
          <w:t>6</w:t>
        </w:r>
      </w:fldSimple>
      <w:r>
        <w:t>: Antibiotics defined by the laboratory</w:t>
      </w:r>
    </w:p>
    <w:p w14:paraId="14B0F99B" w14:textId="646463FB" w:rsidR="00D5799E" w:rsidRDefault="00D5799E" w:rsidP="00D5799E">
      <w:pPr>
        <w:pStyle w:val="Heading2"/>
      </w:pPr>
      <w:bookmarkStart w:id="11" w:name="_Toc149115502"/>
      <w:r>
        <w:t>4.2 Antibiotic tests without validated breakpoints</w:t>
      </w:r>
      <w:bookmarkEnd w:id="11"/>
    </w:p>
    <w:p w14:paraId="4AF21FF1" w14:textId="45C034D8" w:rsidR="00D5799E" w:rsidRDefault="00D5799E" w:rsidP="00D5799E">
      <w:r>
        <w:t>The following antibiotics have no breakpoints for any organism.</w:t>
      </w:r>
    </w:p>
    <w:p w14:paraId="291F9D7B" w14:textId="3CE950A0" w:rsidR="00D5799E" w:rsidRDefault="00D5799E" w:rsidP="00D5799E">
      <w:r>
        <w:t>Cefotaxime/Clavulanic acid_CLSI_Disk_30/10μg, Ceftazidime/Clavulanic acid_CLSI_Disk_30/4μg</w:t>
      </w:r>
    </w:p>
    <w:p w14:paraId="2FE28666" w14:textId="204AC0C9" w:rsidR="00D5799E" w:rsidRDefault="00D5799E" w:rsidP="00D5799E">
      <w:r>
        <w:t>The following antibiotics were tested for Staphylococcus aureus and Escherichia coli, but they do not have breakpoints for these organisms.</w:t>
      </w:r>
    </w:p>
    <w:p w14:paraId="2383B32F" w14:textId="77777777" w:rsidR="00D5799E" w:rsidRDefault="00D5799E" w:rsidP="00D5799E">
      <w:pPr>
        <w:jc w:val="center"/>
      </w:pPr>
    </w:p>
    <w:tbl>
      <w:tblPr>
        <w:tblStyle w:val="TableGrid"/>
        <w:tblW w:w="1720" w:type="pct"/>
        <w:jc w:val="center"/>
        <w:tblLook w:val="04A0" w:firstRow="1" w:lastRow="0" w:firstColumn="1" w:lastColumn="0" w:noHBand="0" w:noVBand="1"/>
      </w:tblPr>
      <w:tblGrid>
        <w:gridCol w:w="1068"/>
        <w:gridCol w:w="972"/>
        <w:gridCol w:w="1176"/>
      </w:tblGrid>
      <w:tr w:rsidR="00D5799E" w:rsidRPr="00D5799E" w14:paraId="3A9C73D5" w14:textId="77777777" w:rsidTr="00D5799E">
        <w:trPr>
          <w:cantSplit/>
          <w:tblHeader/>
          <w:jc w:val="center"/>
        </w:trPr>
        <w:tc>
          <w:tcPr>
            <w:tcW w:w="1660" w:type="pct"/>
            <w:shd w:val="clear" w:color="auto" w:fill="FFFF99"/>
          </w:tcPr>
          <w:p w14:paraId="52BDE3B9" w14:textId="2493B5A0" w:rsidR="00D5799E" w:rsidRPr="00D5799E" w:rsidRDefault="00D5799E" w:rsidP="00D5799E">
            <w:pPr>
              <w:keepNext/>
              <w:keepLines/>
              <w:rPr>
                <w:b/>
                <w:sz w:val="14"/>
              </w:rPr>
            </w:pPr>
            <w:r w:rsidRPr="00D5799E">
              <w:rPr>
                <w:b/>
                <w:sz w:val="14"/>
              </w:rPr>
              <w:t>Test method</w:t>
            </w:r>
          </w:p>
        </w:tc>
        <w:tc>
          <w:tcPr>
            <w:tcW w:w="1511" w:type="pct"/>
            <w:shd w:val="clear" w:color="auto" w:fill="FFFF99"/>
          </w:tcPr>
          <w:p w14:paraId="59D61296" w14:textId="51AB8B13" w:rsidR="00D5799E" w:rsidRPr="00D5799E" w:rsidRDefault="00D5799E" w:rsidP="00D5799E">
            <w:pPr>
              <w:keepNext/>
              <w:keepLines/>
              <w:rPr>
                <w:b/>
                <w:sz w:val="14"/>
              </w:rPr>
            </w:pPr>
            <w:r w:rsidRPr="00D5799E">
              <w:rPr>
                <w:b/>
                <w:sz w:val="14"/>
              </w:rPr>
              <w:t>Antibiotic</w:t>
            </w:r>
          </w:p>
        </w:tc>
        <w:tc>
          <w:tcPr>
            <w:tcW w:w="1828" w:type="pct"/>
            <w:shd w:val="clear" w:color="auto" w:fill="FFFF99"/>
          </w:tcPr>
          <w:p w14:paraId="0493F14B" w14:textId="3D032A79" w:rsidR="00D5799E" w:rsidRPr="00D5799E" w:rsidRDefault="00D5799E" w:rsidP="00D5799E">
            <w:pPr>
              <w:keepNext/>
              <w:keepLines/>
              <w:jc w:val="center"/>
              <w:rPr>
                <w:b/>
                <w:sz w:val="14"/>
              </w:rPr>
            </w:pPr>
            <w:r w:rsidRPr="00D5799E">
              <w:rPr>
                <w:b/>
                <w:sz w:val="14"/>
              </w:rPr>
              <w:t>Number tested</w:t>
            </w:r>
          </w:p>
        </w:tc>
      </w:tr>
      <w:tr w:rsidR="00D5799E" w:rsidRPr="00D5799E" w14:paraId="715D5506" w14:textId="77777777" w:rsidTr="00D5799E">
        <w:trPr>
          <w:cantSplit/>
          <w:jc w:val="center"/>
        </w:trPr>
        <w:tc>
          <w:tcPr>
            <w:tcW w:w="1660" w:type="pct"/>
            <w:shd w:val="clear" w:color="auto" w:fill="auto"/>
          </w:tcPr>
          <w:p w14:paraId="1F1484F4" w14:textId="3D81443E" w:rsidR="00D5799E" w:rsidRPr="00D5799E" w:rsidRDefault="00D5799E" w:rsidP="00D5799E">
            <w:pPr>
              <w:keepNext/>
              <w:keepLines/>
              <w:rPr>
                <w:sz w:val="14"/>
              </w:rPr>
            </w:pPr>
            <w:r>
              <w:rPr>
                <w:sz w:val="14"/>
              </w:rPr>
              <w:t>Disk diffusion</w:t>
            </w:r>
          </w:p>
        </w:tc>
        <w:tc>
          <w:tcPr>
            <w:tcW w:w="1511" w:type="pct"/>
            <w:shd w:val="clear" w:color="auto" w:fill="auto"/>
          </w:tcPr>
          <w:p w14:paraId="713D3E8F" w14:textId="2323C1A9" w:rsidR="00D5799E" w:rsidRPr="00D5799E" w:rsidRDefault="00D5799E" w:rsidP="00D5799E">
            <w:pPr>
              <w:keepNext/>
              <w:keepLines/>
              <w:rPr>
                <w:sz w:val="14"/>
              </w:rPr>
            </w:pPr>
            <w:r>
              <w:rPr>
                <w:sz w:val="14"/>
              </w:rPr>
              <w:t>Vancomycin</w:t>
            </w:r>
          </w:p>
        </w:tc>
        <w:tc>
          <w:tcPr>
            <w:tcW w:w="1828" w:type="pct"/>
            <w:shd w:val="clear" w:color="auto" w:fill="auto"/>
          </w:tcPr>
          <w:p w14:paraId="5595DD72" w14:textId="2DC940A5" w:rsidR="00D5799E" w:rsidRPr="00D5799E" w:rsidRDefault="00D5799E" w:rsidP="00D5799E">
            <w:pPr>
              <w:keepNext/>
              <w:keepLines/>
              <w:jc w:val="center"/>
              <w:rPr>
                <w:sz w:val="14"/>
              </w:rPr>
            </w:pPr>
            <w:r>
              <w:rPr>
                <w:sz w:val="14"/>
              </w:rPr>
              <w:t>76</w:t>
            </w:r>
          </w:p>
        </w:tc>
      </w:tr>
    </w:tbl>
    <w:p w14:paraId="0D85DC11" w14:textId="05447983" w:rsidR="00D5799E" w:rsidRDefault="00D5799E" w:rsidP="00D5799E">
      <w:pPr>
        <w:pStyle w:val="Caption"/>
        <w:spacing w:after="240"/>
        <w:jc w:val="center"/>
      </w:pPr>
      <w:r>
        <w:t xml:space="preserve">Table </w:t>
      </w:r>
      <w:fldSimple w:instr=" SEQ Table \* ARABIC ">
        <w:r>
          <w:rPr>
            <w:noProof/>
          </w:rPr>
          <w:t>7</w:t>
        </w:r>
      </w:fldSimple>
      <w:r>
        <w:t>: Invalid tests performed for Staphylococcus aureus</w:t>
      </w:r>
    </w:p>
    <w:p w14:paraId="4CE30962" w14:textId="77777777" w:rsidR="00D5799E" w:rsidRDefault="00D5799E" w:rsidP="00D5799E">
      <w:pPr>
        <w:keepNext/>
        <w:jc w:val="center"/>
      </w:pPr>
      <w:r>
        <w:t>No results found</w:t>
      </w:r>
    </w:p>
    <w:p w14:paraId="7EA2BB4F" w14:textId="5EC0BC5D" w:rsidR="00D5799E" w:rsidRDefault="00D5799E" w:rsidP="00D5799E">
      <w:pPr>
        <w:pStyle w:val="Caption"/>
        <w:spacing w:after="240"/>
        <w:jc w:val="center"/>
      </w:pPr>
      <w:r>
        <w:t xml:space="preserve">Table </w:t>
      </w:r>
      <w:fldSimple w:instr=" SEQ Table \* ARABIC ">
        <w:r>
          <w:rPr>
            <w:noProof/>
          </w:rPr>
          <w:t>8</w:t>
        </w:r>
      </w:fldSimple>
      <w:r>
        <w:t>: Invalid tests performed for Escherichia coli</w:t>
      </w:r>
    </w:p>
    <w:p w14:paraId="70180237" w14:textId="6419F69B" w:rsidR="00D5799E" w:rsidRDefault="00D5799E" w:rsidP="00D5799E">
      <w:r>
        <w:t>The two most common reasons for invalid antibiotic tests include:</w:t>
      </w:r>
    </w:p>
    <w:p w14:paraId="24C32CD1" w14:textId="6E9B0C0A" w:rsidR="00D5799E" w:rsidRDefault="00D5799E" w:rsidP="00D5799E">
      <w:pPr>
        <w:pStyle w:val="ListParagraph"/>
        <w:numPr>
          <w:ilvl w:val="0"/>
          <w:numId w:val="6"/>
        </w:numPr>
      </w:pPr>
      <w:r>
        <w:lastRenderedPageBreak/>
        <w:t>The laboratory is testing incorrect antimicrobials (e.g. cephalexin), and they should be encouraged to switch to a similar antimicrobial with validated breakpoints (e.g. cephalothin).</w:t>
      </w:r>
    </w:p>
    <w:p w14:paraId="57796E38" w14:textId="00085B30" w:rsidR="00D5799E" w:rsidRDefault="00D5799E" w:rsidP="00D5799E">
      <w:pPr>
        <w:pStyle w:val="ListParagraph"/>
        <w:numPr>
          <w:ilvl w:val="0"/>
          <w:numId w:val="6"/>
        </w:numPr>
      </w:pPr>
      <w:r>
        <w:t>There is a mistake in the WHONET laboratory configuration, for example, choosing the wrong antimicrobial agent or choosing an incorrect disk potency. This would likely be the case above for SXT with a disk potency of 5.2μg TMP/240μg SMX. The correct potency is 1.25μg TMP/8.75μg SMX.</w:t>
      </w:r>
    </w:p>
    <w:p w14:paraId="3DA97101" w14:textId="2CB7A769" w:rsidR="00D5799E" w:rsidRDefault="00D5799E" w:rsidP="00D5799E">
      <w:r>
        <w:t>In both circumstances, corrective action is indicated. If there is a mistake in the WHONET or BacLink configuration, this should be corrected. If the laboratory is performing incorrect testing, then education and review of purchasing and test practices would be indicated.</w:t>
      </w:r>
    </w:p>
    <w:p w14:paraId="7D1BE1A1" w14:textId="31ABE93B" w:rsidR="00D5799E" w:rsidRDefault="00D5799E" w:rsidP="00D5799E">
      <w:r>
        <w:t>There are a few circumstances in which antimicrobials without validated clinical breakpoints would not be considered to be a testing mistake.</w:t>
      </w:r>
    </w:p>
    <w:p w14:paraId="6ADEDCE1" w14:textId="02CC812E" w:rsidR="00D5799E" w:rsidRDefault="00D5799E" w:rsidP="00D5799E">
      <w:pPr>
        <w:pStyle w:val="ListParagraph"/>
        <w:numPr>
          <w:ilvl w:val="0"/>
          <w:numId w:val="7"/>
        </w:numPr>
      </w:pPr>
      <w:r>
        <w:t>The laboratory may be aware of published acceptable vendor-specific breakpoints which have not been evaluated by CLSI or EUCAST. In these cases, the user should manually enter the vendor-specific breakpoints into WHONET.</w:t>
      </w:r>
    </w:p>
    <w:p w14:paraId="43BC24B4" w14:textId="23D8DA32" w:rsidR="00D5799E" w:rsidRDefault="00D5799E" w:rsidP="00D5799E">
      <w:pPr>
        <w:pStyle w:val="ListParagraph"/>
        <w:numPr>
          <w:ilvl w:val="0"/>
          <w:numId w:val="7"/>
        </w:numPr>
      </w:pPr>
      <w:r>
        <w:t>The antimicrobial is tested for reasons that do not require clinical breakpoints, for example novobiocin or optochin are used for species identification, while ceftriaxone/clavulanic acid is used for ESBL confirmation.</w:t>
      </w:r>
    </w:p>
    <w:p w14:paraId="5601B039" w14:textId="34FF70A9" w:rsidR="00D5799E" w:rsidRDefault="00D5799E" w:rsidP="00D5799E">
      <w:pPr>
        <w:pStyle w:val="ListParagraph"/>
        <w:numPr>
          <w:ilvl w:val="0"/>
          <w:numId w:val="7"/>
        </w:numPr>
      </w:pPr>
      <w:r>
        <w:t>The laboratory may test an appropriate antibiotic, such as cefoxitin with Staphylococcus aureus, to predict the findings of another antibiotic that may be used in clinical therapy, such as methicillin or nafcillin. This has been described as proxy testing or surrogate testing.</w:t>
      </w:r>
    </w:p>
    <w:p w14:paraId="656DF221" w14:textId="45EED1A0" w:rsidR="00D5799E" w:rsidRDefault="00D5799E" w:rsidP="00D5799E">
      <w:pPr>
        <w:pStyle w:val="ListParagraph"/>
        <w:numPr>
          <w:ilvl w:val="0"/>
          <w:numId w:val="7"/>
        </w:numPr>
      </w:pPr>
      <w:r>
        <w:t>The laboratory is working collaboratively with CLSI or EUCAST to develop new breakpoints.</w:t>
      </w:r>
    </w:p>
    <w:p w14:paraId="17B649C4" w14:textId="62F72AAC" w:rsidR="00D5799E" w:rsidRDefault="00D5799E" w:rsidP="00D5799E">
      <w:pPr>
        <w:pStyle w:val="ListParagraph"/>
        <w:numPr>
          <w:ilvl w:val="0"/>
          <w:numId w:val="7"/>
        </w:numPr>
      </w:pPr>
      <w:r>
        <w:t>The laboratory may not have sufficient resources to perform MIC testing when it is recommended, so the disk diffusion method is used instead to screen for resistance, for example Staphylococcus aureus and the vancomycin disk test. However, such results should not be considered reliable.</w:t>
      </w:r>
    </w:p>
    <w:p w14:paraId="16582EAD" w14:textId="50036F33" w:rsidR="00D5799E" w:rsidRDefault="00D5799E" w:rsidP="00D5799E">
      <w:pPr>
        <w:pStyle w:val="Heading2"/>
      </w:pPr>
      <w:bookmarkStart w:id="12" w:name="_Toc149115503"/>
      <w:r>
        <w:t>4.3 Regularity of antimicrobial testing</w:t>
      </w:r>
      <w:bookmarkEnd w:id="12"/>
    </w:p>
    <w:p w14:paraId="296CEEBE" w14:textId="530FC68A" w:rsidR="00D5799E" w:rsidRDefault="00D5799E" w:rsidP="00D5799E">
      <w:r>
        <w:t>The below figure displays the number of isolates tested for each antimicrobial against Staphylococcus aureus and Escherichia coli. The figure permits the reader to see which antimicrobials are tested as well as the frequency of testing.</w:t>
      </w:r>
    </w:p>
    <w:p w14:paraId="1F948B9F" w14:textId="77777777" w:rsidR="00D5799E" w:rsidRDefault="00D5799E" w:rsidP="00D5799E">
      <w:pPr>
        <w:keepNext/>
        <w:spacing w:after="60"/>
        <w:jc w:val="center"/>
      </w:pPr>
      <w:r>
        <w:rPr>
          <w:noProof/>
        </w:rPr>
        <w:lastRenderedPageBreak/>
        <w:drawing>
          <wp:inline distT="0" distB="0" distL="0" distR="0" wp14:anchorId="28F2D975" wp14:editId="74987ECB">
            <wp:extent cx="2857899" cy="2619741"/>
            <wp:effectExtent l="0" t="0" r="0" b="9525"/>
            <wp:docPr id="1913100889" name="Picture 4"/>
            <wp:cNvGraphicFramePr/>
            <a:graphic xmlns:a="http://schemas.openxmlformats.org/drawingml/2006/main">
              <a:graphicData uri="http://schemas.openxmlformats.org/drawingml/2006/picture">
                <pic:pic xmlns:pic="http://schemas.openxmlformats.org/drawingml/2006/picture">
                  <pic:nvPicPr>
                    <pic:cNvPr id="1913100889" name=""/>
                    <pic:cNvPicPr/>
                  </pic:nvPicPr>
                  <pic:blipFill>
                    <a:blip r:embed="rId15">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394F1B81" wp14:editId="2107BBAF">
            <wp:extent cx="2857899" cy="2619741"/>
            <wp:effectExtent l="0" t="0" r="0" b="9525"/>
            <wp:docPr id="655286745" name="Picture 3"/>
            <wp:cNvGraphicFramePr/>
            <a:graphic xmlns:a="http://schemas.openxmlformats.org/drawingml/2006/main">
              <a:graphicData uri="http://schemas.openxmlformats.org/drawingml/2006/picture">
                <pic:pic xmlns:pic="http://schemas.openxmlformats.org/drawingml/2006/picture">
                  <pic:nvPicPr>
                    <pic:cNvPr id="655286745" name=""/>
                    <pic:cNvPicPr/>
                  </pic:nvPicPr>
                  <pic:blipFill>
                    <a:blip r:embed="rId16">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07E098C9" w14:textId="78951263" w:rsidR="00D5799E" w:rsidRDefault="00D5799E" w:rsidP="00D5799E">
      <w:pPr>
        <w:pStyle w:val="Caption"/>
        <w:jc w:val="center"/>
      </w:pPr>
      <w:r>
        <w:t xml:space="preserve">Figure </w:t>
      </w:r>
      <w:fldSimple w:instr=" SEQ Figure \* ARABIC ">
        <w:r>
          <w:rPr>
            <w:noProof/>
          </w:rPr>
          <w:t>2</w:t>
        </w:r>
      </w:fldSimple>
      <w:r>
        <w:t>: Frequency of antibiotic testing for Staphylococcus aureus and Escherichia coli</w:t>
      </w:r>
    </w:p>
    <w:tbl>
      <w:tblPr>
        <w:tblStyle w:val="TableGrid"/>
        <w:tblW w:w="5000" w:type="pct"/>
        <w:jc w:val="center"/>
        <w:tblLook w:val="04A0" w:firstRow="1" w:lastRow="0" w:firstColumn="1" w:lastColumn="0" w:noHBand="0" w:noVBand="1"/>
      </w:tblPr>
      <w:tblGrid>
        <w:gridCol w:w="1590"/>
        <w:gridCol w:w="1554"/>
        <w:gridCol w:w="3104"/>
        <w:gridCol w:w="3102"/>
      </w:tblGrid>
      <w:tr w:rsidR="00D5799E" w:rsidRPr="00D5799E" w14:paraId="79043168" w14:textId="77777777" w:rsidTr="00D5799E">
        <w:trPr>
          <w:cantSplit/>
          <w:tblHeader/>
          <w:jc w:val="center"/>
        </w:trPr>
        <w:tc>
          <w:tcPr>
            <w:tcW w:w="850" w:type="pct"/>
            <w:shd w:val="clear" w:color="auto" w:fill="FFFF99"/>
          </w:tcPr>
          <w:p w14:paraId="4C85F433" w14:textId="4257FAFC" w:rsidR="00D5799E" w:rsidRPr="00D5799E" w:rsidRDefault="00D5799E" w:rsidP="00D5799E">
            <w:pPr>
              <w:keepNext/>
              <w:keepLines/>
              <w:rPr>
                <w:b/>
                <w:sz w:val="14"/>
              </w:rPr>
            </w:pPr>
            <w:r w:rsidRPr="00D5799E">
              <w:rPr>
                <w:b/>
                <w:sz w:val="14"/>
              </w:rPr>
              <w:t>Organism</w:t>
            </w:r>
          </w:p>
        </w:tc>
        <w:tc>
          <w:tcPr>
            <w:tcW w:w="831" w:type="pct"/>
            <w:shd w:val="clear" w:color="auto" w:fill="FFFF99"/>
          </w:tcPr>
          <w:p w14:paraId="49F631E0" w14:textId="44447ED2" w:rsidR="00D5799E" w:rsidRPr="00D5799E" w:rsidRDefault="00D5799E" w:rsidP="00D5799E">
            <w:pPr>
              <w:keepNext/>
              <w:keepLines/>
              <w:jc w:val="center"/>
              <w:rPr>
                <w:b/>
                <w:sz w:val="14"/>
              </w:rPr>
            </w:pPr>
            <w:r w:rsidRPr="00D5799E">
              <w:rPr>
                <w:b/>
                <w:sz w:val="14"/>
              </w:rPr>
              <w:t>Number of antibiotics</w:t>
            </w:r>
          </w:p>
        </w:tc>
        <w:tc>
          <w:tcPr>
            <w:tcW w:w="1660" w:type="pct"/>
            <w:shd w:val="clear" w:color="auto" w:fill="FFFF99"/>
          </w:tcPr>
          <w:p w14:paraId="04E4470E" w14:textId="12C22000" w:rsidR="00D5799E" w:rsidRPr="00D5799E" w:rsidRDefault="00D5799E" w:rsidP="00D5799E">
            <w:pPr>
              <w:keepNext/>
              <w:keepLines/>
              <w:rPr>
                <w:b/>
                <w:sz w:val="14"/>
              </w:rPr>
            </w:pPr>
            <w:r w:rsidRPr="00D5799E">
              <w:rPr>
                <w:b/>
                <w:sz w:val="14"/>
              </w:rPr>
              <w:t>Core antibiotics</w:t>
            </w:r>
          </w:p>
        </w:tc>
        <w:tc>
          <w:tcPr>
            <w:tcW w:w="1660" w:type="pct"/>
            <w:shd w:val="clear" w:color="auto" w:fill="FFFF99"/>
          </w:tcPr>
          <w:p w14:paraId="44868E0C" w14:textId="3C524E15" w:rsidR="00D5799E" w:rsidRPr="00D5799E" w:rsidRDefault="00D5799E" w:rsidP="00D5799E">
            <w:pPr>
              <w:keepNext/>
              <w:keepLines/>
              <w:jc w:val="center"/>
              <w:rPr>
                <w:b/>
                <w:sz w:val="14"/>
              </w:rPr>
            </w:pPr>
            <w:r w:rsidRPr="00D5799E">
              <w:rPr>
                <w:b/>
                <w:sz w:val="14"/>
              </w:rPr>
              <w:t>Number of isolates tested against all antimicrobials (%)</w:t>
            </w:r>
          </w:p>
        </w:tc>
      </w:tr>
      <w:tr w:rsidR="00D5799E" w:rsidRPr="00D5799E" w14:paraId="2D3A2219" w14:textId="77777777" w:rsidTr="00D5799E">
        <w:trPr>
          <w:cantSplit/>
          <w:jc w:val="center"/>
        </w:trPr>
        <w:tc>
          <w:tcPr>
            <w:tcW w:w="850" w:type="pct"/>
            <w:shd w:val="clear" w:color="auto" w:fill="auto"/>
          </w:tcPr>
          <w:p w14:paraId="30E854D3" w14:textId="3C8A4A4E" w:rsidR="00D5799E" w:rsidRPr="00D5799E" w:rsidRDefault="00D5799E" w:rsidP="00D5799E">
            <w:pPr>
              <w:keepNext/>
              <w:keepLines/>
              <w:rPr>
                <w:sz w:val="14"/>
              </w:rPr>
            </w:pPr>
            <w:r>
              <w:rPr>
                <w:sz w:val="14"/>
              </w:rPr>
              <w:t>Staphylococcus aureus</w:t>
            </w:r>
          </w:p>
        </w:tc>
        <w:tc>
          <w:tcPr>
            <w:tcW w:w="831" w:type="pct"/>
            <w:shd w:val="clear" w:color="auto" w:fill="auto"/>
          </w:tcPr>
          <w:p w14:paraId="5C0AE7CF" w14:textId="2051618A" w:rsidR="00D5799E" w:rsidRPr="00D5799E" w:rsidRDefault="00D5799E" w:rsidP="00D5799E">
            <w:pPr>
              <w:keepNext/>
              <w:keepLines/>
              <w:jc w:val="center"/>
              <w:rPr>
                <w:sz w:val="14"/>
              </w:rPr>
            </w:pPr>
            <w:r>
              <w:rPr>
                <w:sz w:val="14"/>
              </w:rPr>
              <w:t>7</w:t>
            </w:r>
          </w:p>
        </w:tc>
        <w:tc>
          <w:tcPr>
            <w:tcW w:w="1660" w:type="pct"/>
            <w:shd w:val="clear" w:color="auto" w:fill="auto"/>
          </w:tcPr>
          <w:p w14:paraId="296BE324" w14:textId="6D179E62" w:rsidR="00D5799E" w:rsidRPr="00D5799E" w:rsidRDefault="00D5799E" w:rsidP="00D5799E">
            <w:pPr>
              <w:keepNext/>
              <w:keepLines/>
              <w:rPr>
                <w:sz w:val="14"/>
              </w:rPr>
            </w:pPr>
            <w:r>
              <w:rPr>
                <w:sz w:val="14"/>
              </w:rPr>
              <w:t>Penicillin G, Erythromycin, Clindamycin, Cefoxitin, Gentamicin, Trimethoprim/Sulfamethoxazole, Ciprofloxacin</w:t>
            </w:r>
          </w:p>
        </w:tc>
        <w:tc>
          <w:tcPr>
            <w:tcW w:w="1660" w:type="pct"/>
            <w:shd w:val="clear" w:color="auto" w:fill="auto"/>
          </w:tcPr>
          <w:p w14:paraId="050A03C4" w14:textId="77777777" w:rsidR="00D5799E" w:rsidRDefault="00D5799E" w:rsidP="00D5799E">
            <w:pPr>
              <w:keepNext/>
              <w:keepLines/>
              <w:jc w:val="center"/>
              <w:rPr>
                <w:sz w:val="14"/>
              </w:rPr>
            </w:pPr>
            <w:r>
              <w:rPr>
                <w:sz w:val="14"/>
              </w:rPr>
              <w:t>86/86 (100%)</w:t>
            </w:r>
          </w:p>
          <w:p w14:paraId="2AF5A7FB" w14:textId="3E23F8BB" w:rsidR="00D5799E" w:rsidRPr="00D5799E" w:rsidRDefault="00D5799E" w:rsidP="00D5799E">
            <w:pPr>
              <w:keepNext/>
              <w:keepLines/>
              <w:jc w:val="center"/>
              <w:rPr>
                <w:sz w:val="14"/>
              </w:rPr>
            </w:pPr>
          </w:p>
        </w:tc>
      </w:tr>
      <w:tr w:rsidR="00D5799E" w:rsidRPr="00D5799E" w14:paraId="5BA41F77" w14:textId="77777777" w:rsidTr="00D5799E">
        <w:trPr>
          <w:cantSplit/>
          <w:jc w:val="center"/>
        </w:trPr>
        <w:tc>
          <w:tcPr>
            <w:tcW w:w="850" w:type="pct"/>
            <w:shd w:val="clear" w:color="auto" w:fill="auto"/>
          </w:tcPr>
          <w:p w14:paraId="2A3AF1B9" w14:textId="6C3F23E8" w:rsidR="00D5799E" w:rsidRPr="00D5799E" w:rsidRDefault="00D5799E" w:rsidP="00D5799E">
            <w:pPr>
              <w:keepNext/>
              <w:keepLines/>
              <w:rPr>
                <w:sz w:val="14"/>
              </w:rPr>
            </w:pPr>
            <w:r>
              <w:rPr>
                <w:sz w:val="14"/>
              </w:rPr>
              <w:t>Escherichia coli</w:t>
            </w:r>
          </w:p>
        </w:tc>
        <w:tc>
          <w:tcPr>
            <w:tcW w:w="831" w:type="pct"/>
            <w:shd w:val="clear" w:color="auto" w:fill="auto"/>
          </w:tcPr>
          <w:p w14:paraId="32581B7A" w14:textId="4D5173D7" w:rsidR="00D5799E" w:rsidRPr="00D5799E" w:rsidRDefault="00D5799E" w:rsidP="00D5799E">
            <w:pPr>
              <w:keepNext/>
              <w:keepLines/>
              <w:jc w:val="center"/>
              <w:rPr>
                <w:sz w:val="14"/>
              </w:rPr>
            </w:pPr>
            <w:r>
              <w:rPr>
                <w:sz w:val="14"/>
              </w:rPr>
              <w:t>7</w:t>
            </w:r>
          </w:p>
        </w:tc>
        <w:tc>
          <w:tcPr>
            <w:tcW w:w="1660" w:type="pct"/>
            <w:shd w:val="clear" w:color="auto" w:fill="auto"/>
          </w:tcPr>
          <w:p w14:paraId="7922E5EB" w14:textId="48D5E2FC" w:rsidR="00D5799E" w:rsidRPr="00D5799E" w:rsidRDefault="00D5799E" w:rsidP="00D5799E">
            <w:pPr>
              <w:keepNext/>
              <w:keepLines/>
              <w:rPr>
                <w:sz w:val="14"/>
              </w:rPr>
            </w:pPr>
            <w:r>
              <w:rPr>
                <w:sz w:val="14"/>
              </w:rPr>
              <w:t>Ampicillin, Gentamicin, Trimethoprim/Sulfamethoxazole, Cefotaxime, Imipenem, Cefuroxime, Aztreonam</w:t>
            </w:r>
          </w:p>
        </w:tc>
        <w:tc>
          <w:tcPr>
            <w:tcW w:w="1660" w:type="pct"/>
            <w:shd w:val="clear" w:color="auto" w:fill="auto"/>
          </w:tcPr>
          <w:p w14:paraId="364FFA3B" w14:textId="77777777" w:rsidR="00D5799E" w:rsidRDefault="00D5799E" w:rsidP="00D5799E">
            <w:pPr>
              <w:keepNext/>
              <w:keepLines/>
              <w:jc w:val="center"/>
              <w:rPr>
                <w:sz w:val="14"/>
              </w:rPr>
            </w:pPr>
            <w:r>
              <w:rPr>
                <w:sz w:val="14"/>
              </w:rPr>
              <w:t>85/86 (99%)</w:t>
            </w:r>
          </w:p>
          <w:p w14:paraId="4ADB56F7" w14:textId="5071BC41" w:rsidR="00D5799E" w:rsidRPr="00D5799E" w:rsidRDefault="00D5799E" w:rsidP="00D5799E">
            <w:pPr>
              <w:keepNext/>
              <w:keepLines/>
              <w:jc w:val="center"/>
              <w:rPr>
                <w:sz w:val="14"/>
              </w:rPr>
            </w:pPr>
          </w:p>
        </w:tc>
      </w:tr>
    </w:tbl>
    <w:p w14:paraId="3B862E9E" w14:textId="77777777" w:rsidR="00D5799E" w:rsidRDefault="00D5799E" w:rsidP="00D5799E">
      <w:pPr>
        <w:jc w:val="center"/>
      </w:pPr>
    </w:p>
    <w:p w14:paraId="60A485B6" w14:textId="22AA8A82" w:rsidR="00D5799E" w:rsidRDefault="00D5799E" w:rsidP="00D5799E">
      <w:pPr>
        <w:pStyle w:val="Heading2"/>
      </w:pPr>
      <w:bookmarkStart w:id="13" w:name="_Toc149115504"/>
      <w:r>
        <w:t>4.4 Antimicrobial susceptibility test measurements</w:t>
      </w:r>
      <w:bookmarkEnd w:id="13"/>
    </w:p>
    <w:p w14:paraId="56A22AF4" w14:textId="2656AD88" w:rsidR="00D5799E" w:rsidRDefault="00D5799E" w:rsidP="00D5799E">
      <w:r>
        <w:t>There is great value in measuring, recording, and analyzing antimicrobial susceptibility test measurements, such as the disk diffusion zone diameter and the MIC value.</w:t>
      </w:r>
    </w:p>
    <w:p w14:paraId="0BD792EC" w14:textId="682C14D7" w:rsidR="00D5799E" w:rsidRDefault="00D5799E" w:rsidP="00D5799E">
      <w:pPr>
        <w:pStyle w:val="ListParagraph"/>
        <w:numPr>
          <w:ilvl w:val="0"/>
          <w:numId w:val="8"/>
        </w:numPr>
      </w:pPr>
      <w:r>
        <w:t>Necessary to provide the correct test interpretation to the clinician</w:t>
      </w:r>
    </w:p>
    <w:p w14:paraId="6E759F90" w14:textId="3177526C" w:rsidR="00D5799E" w:rsidRDefault="00D5799E" w:rsidP="00D5799E">
      <w:pPr>
        <w:pStyle w:val="ListParagraph"/>
        <w:numPr>
          <w:ilvl w:val="0"/>
          <w:numId w:val="8"/>
        </w:numPr>
      </w:pPr>
      <w:r>
        <w:t>Necessary to compare old results with new results if the breakpoints change</w:t>
      </w:r>
    </w:p>
    <w:p w14:paraId="5CEF76D2" w14:textId="69AE2D47" w:rsidR="00D5799E" w:rsidRDefault="00D5799E" w:rsidP="00D5799E">
      <w:pPr>
        <w:pStyle w:val="ListParagraph"/>
        <w:numPr>
          <w:ilvl w:val="0"/>
          <w:numId w:val="8"/>
        </w:numPr>
      </w:pPr>
      <w:r>
        <w:t>More detailed characterization of resistance mechanisms associated with high, moderate, and low levels of resistance.</w:t>
      </w:r>
    </w:p>
    <w:p w14:paraId="184BFBF1" w14:textId="360D0C8A" w:rsidR="00D5799E" w:rsidRDefault="00D5799E" w:rsidP="00D5799E">
      <w:pPr>
        <w:pStyle w:val="ListParagraph"/>
        <w:numPr>
          <w:ilvl w:val="0"/>
          <w:numId w:val="8"/>
        </w:numPr>
      </w:pPr>
      <w:r>
        <w:t>Improved strain tracking</w:t>
      </w:r>
    </w:p>
    <w:p w14:paraId="7736D11C" w14:textId="0D01059A" w:rsidR="00D5799E" w:rsidRDefault="00D5799E" w:rsidP="00D5799E">
      <w:pPr>
        <w:pStyle w:val="ListParagraph"/>
        <w:numPr>
          <w:ilvl w:val="0"/>
          <w:numId w:val="8"/>
        </w:numPr>
      </w:pPr>
      <w:r>
        <w:t>Assessment of the quality of laboratory test reagents and the quality of laboratory test performance</w:t>
      </w:r>
    </w:p>
    <w:p w14:paraId="2DD9199C" w14:textId="77777777" w:rsidR="00D5799E" w:rsidRDefault="00D5799E" w:rsidP="00D5799E">
      <w:pPr>
        <w:jc w:val="center"/>
      </w:pPr>
    </w:p>
    <w:tbl>
      <w:tblPr>
        <w:tblStyle w:val="TableGrid"/>
        <w:tblW w:w="3318" w:type="pct"/>
        <w:jc w:val="center"/>
        <w:tblLook w:val="04A0" w:firstRow="1" w:lastRow="0" w:firstColumn="1" w:lastColumn="0" w:noHBand="0" w:noVBand="1"/>
      </w:tblPr>
      <w:tblGrid>
        <w:gridCol w:w="2545"/>
        <w:gridCol w:w="1092"/>
        <w:gridCol w:w="612"/>
        <w:gridCol w:w="1344"/>
        <w:gridCol w:w="612"/>
      </w:tblGrid>
      <w:tr w:rsidR="00D5799E" w:rsidRPr="00D5799E" w14:paraId="3AA49D13" w14:textId="77777777" w:rsidTr="00D5799E">
        <w:trPr>
          <w:cantSplit/>
          <w:tblHeader/>
          <w:jc w:val="center"/>
        </w:trPr>
        <w:tc>
          <w:tcPr>
            <w:tcW w:w="2050" w:type="pct"/>
            <w:shd w:val="clear" w:color="auto" w:fill="FFFF99"/>
          </w:tcPr>
          <w:p w14:paraId="7D841D45" w14:textId="77777777" w:rsidR="00D5799E" w:rsidRPr="00D5799E" w:rsidRDefault="00D5799E" w:rsidP="00D5799E">
            <w:pPr>
              <w:keepNext/>
              <w:keepLines/>
              <w:rPr>
                <w:b/>
                <w:sz w:val="14"/>
              </w:rPr>
            </w:pPr>
          </w:p>
        </w:tc>
        <w:tc>
          <w:tcPr>
            <w:tcW w:w="880" w:type="pct"/>
            <w:shd w:val="clear" w:color="auto" w:fill="FFFF99"/>
          </w:tcPr>
          <w:p w14:paraId="5063D39B" w14:textId="4E0AFC55" w:rsidR="00D5799E" w:rsidRPr="00D5799E" w:rsidRDefault="00D5799E" w:rsidP="00D5799E">
            <w:pPr>
              <w:keepNext/>
              <w:keepLines/>
              <w:jc w:val="center"/>
              <w:rPr>
                <w:b/>
                <w:sz w:val="14"/>
              </w:rPr>
            </w:pPr>
            <w:r w:rsidRPr="00D5799E">
              <w:rPr>
                <w:b/>
                <w:sz w:val="14"/>
              </w:rPr>
              <w:t>Disk diffusion</w:t>
            </w:r>
          </w:p>
        </w:tc>
        <w:tc>
          <w:tcPr>
            <w:tcW w:w="493" w:type="pct"/>
            <w:shd w:val="clear" w:color="auto" w:fill="FFFF99"/>
          </w:tcPr>
          <w:p w14:paraId="20B9BEBF" w14:textId="167F1802" w:rsidR="00D5799E" w:rsidRPr="00D5799E" w:rsidRDefault="00D5799E" w:rsidP="00D5799E">
            <w:pPr>
              <w:keepNext/>
              <w:keepLines/>
              <w:jc w:val="center"/>
              <w:rPr>
                <w:b/>
                <w:sz w:val="14"/>
              </w:rPr>
            </w:pPr>
            <w:r w:rsidRPr="00D5799E">
              <w:rPr>
                <w:b/>
                <w:sz w:val="14"/>
              </w:rPr>
              <w:t>MIC</w:t>
            </w:r>
          </w:p>
        </w:tc>
        <w:tc>
          <w:tcPr>
            <w:tcW w:w="1083" w:type="pct"/>
            <w:shd w:val="clear" w:color="auto" w:fill="FFFF99"/>
          </w:tcPr>
          <w:p w14:paraId="10D76C46" w14:textId="24C8B103" w:rsidR="00D5799E" w:rsidRPr="00D5799E" w:rsidRDefault="00D5799E" w:rsidP="00D5799E">
            <w:pPr>
              <w:keepNext/>
              <w:keepLines/>
              <w:jc w:val="center"/>
              <w:rPr>
                <w:b/>
                <w:sz w:val="14"/>
              </w:rPr>
            </w:pPr>
            <w:r w:rsidRPr="00D5799E">
              <w:rPr>
                <w:b/>
                <w:sz w:val="14"/>
              </w:rPr>
              <w:t>Gradient diffusion</w:t>
            </w:r>
          </w:p>
        </w:tc>
        <w:tc>
          <w:tcPr>
            <w:tcW w:w="493" w:type="pct"/>
            <w:shd w:val="clear" w:color="auto" w:fill="FFFF99"/>
          </w:tcPr>
          <w:p w14:paraId="33616676" w14:textId="423B80FA" w:rsidR="00D5799E" w:rsidRPr="00D5799E" w:rsidRDefault="00D5799E" w:rsidP="00D5799E">
            <w:pPr>
              <w:keepNext/>
              <w:keepLines/>
              <w:jc w:val="center"/>
              <w:rPr>
                <w:b/>
                <w:sz w:val="14"/>
              </w:rPr>
            </w:pPr>
            <w:r w:rsidRPr="00D5799E">
              <w:rPr>
                <w:b/>
                <w:sz w:val="14"/>
              </w:rPr>
              <w:t>Total</w:t>
            </w:r>
          </w:p>
        </w:tc>
      </w:tr>
      <w:tr w:rsidR="00D5799E" w:rsidRPr="00D5799E" w14:paraId="748C06F0" w14:textId="77777777" w:rsidTr="00D5799E">
        <w:trPr>
          <w:cantSplit/>
          <w:jc w:val="center"/>
        </w:trPr>
        <w:tc>
          <w:tcPr>
            <w:tcW w:w="2050" w:type="pct"/>
            <w:shd w:val="clear" w:color="auto" w:fill="auto"/>
          </w:tcPr>
          <w:p w14:paraId="582AC46F" w14:textId="7FCFDC32" w:rsidR="00D5799E" w:rsidRPr="00D5799E" w:rsidRDefault="00D5799E" w:rsidP="00D5799E">
            <w:pPr>
              <w:keepNext/>
              <w:keepLines/>
              <w:rPr>
                <w:sz w:val="14"/>
              </w:rPr>
            </w:pPr>
            <w:r>
              <w:rPr>
                <w:sz w:val="14"/>
              </w:rPr>
              <w:t>Number of test results</w:t>
            </w:r>
          </w:p>
        </w:tc>
        <w:tc>
          <w:tcPr>
            <w:tcW w:w="880" w:type="pct"/>
            <w:shd w:val="clear" w:color="auto" w:fill="auto"/>
          </w:tcPr>
          <w:p w14:paraId="7BBEAAB1" w14:textId="643F6126" w:rsidR="00D5799E" w:rsidRPr="00D5799E" w:rsidRDefault="00D5799E" w:rsidP="00D5799E">
            <w:pPr>
              <w:keepNext/>
              <w:keepLines/>
              <w:jc w:val="center"/>
              <w:rPr>
                <w:sz w:val="14"/>
              </w:rPr>
            </w:pPr>
            <w:r>
              <w:rPr>
                <w:sz w:val="14"/>
              </w:rPr>
              <w:t>4,212</w:t>
            </w:r>
          </w:p>
        </w:tc>
        <w:tc>
          <w:tcPr>
            <w:tcW w:w="493" w:type="pct"/>
            <w:shd w:val="clear" w:color="auto" w:fill="auto"/>
          </w:tcPr>
          <w:p w14:paraId="5CA7365E" w14:textId="6E7ED9BA" w:rsidR="00D5799E" w:rsidRPr="00D5799E" w:rsidRDefault="00D5799E" w:rsidP="00D5799E">
            <w:pPr>
              <w:keepNext/>
              <w:keepLines/>
              <w:jc w:val="center"/>
              <w:rPr>
                <w:sz w:val="14"/>
              </w:rPr>
            </w:pPr>
            <w:r>
              <w:rPr>
                <w:sz w:val="14"/>
              </w:rPr>
              <w:t>170</w:t>
            </w:r>
          </w:p>
        </w:tc>
        <w:tc>
          <w:tcPr>
            <w:tcW w:w="1083" w:type="pct"/>
            <w:shd w:val="clear" w:color="auto" w:fill="auto"/>
          </w:tcPr>
          <w:p w14:paraId="15DDADE9" w14:textId="13739621" w:rsidR="00D5799E" w:rsidRPr="00D5799E" w:rsidRDefault="00D5799E" w:rsidP="00D5799E">
            <w:pPr>
              <w:keepNext/>
              <w:keepLines/>
              <w:jc w:val="center"/>
              <w:rPr>
                <w:sz w:val="14"/>
              </w:rPr>
            </w:pPr>
            <w:r>
              <w:rPr>
                <w:sz w:val="14"/>
              </w:rPr>
              <w:t>1</w:t>
            </w:r>
          </w:p>
        </w:tc>
        <w:tc>
          <w:tcPr>
            <w:tcW w:w="493" w:type="pct"/>
            <w:shd w:val="clear" w:color="auto" w:fill="auto"/>
          </w:tcPr>
          <w:p w14:paraId="74657D7C" w14:textId="545336A5" w:rsidR="00D5799E" w:rsidRPr="00D5799E" w:rsidRDefault="00D5799E" w:rsidP="00D5799E">
            <w:pPr>
              <w:keepNext/>
              <w:keepLines/>
              <w:jc w:val="center"/>
              <w:rPr>
                <w:sz w:val="14"/>
              </w:rPr>
            </w:pPr>
            <w:r>
              <w:rPr>
                <w:sz w:val="14"/>
              </w:rPr>
              <w:t>4,383</w:t>
            </w:r>
          </w:p>
        </w:tc>
      </w:tr>
      <w:tr w:rsidR="00D5799E" w:rsidRPr="00D5799E" w14:paraId="77C3E8A1" w14:textId="77777777" w:rsidTr="00D5799E">
        <w:trPr>
          <w:cantSplit/>
          <w:jc w:val="center"/>
        </w:trPr>
        <w:tc>
          <w:tcPr>
            <w:tcW w:w="2050" w:type="pct"/>
            <w:shd w:val="clear" w:color="auto" w:fill="auto"/>
          </w:tcPr>
          <w:p w14:paraId="3AF31FFF" w14:textId="17643CCC" w:rsidR="00D5799E" w:rsidRPr="00D5799E" w:rsidRDefault="00D5799E" w:rsidP="00D5799E">
            <w:pPr>
              <w:keepNext/>
              <w:keepLines/>
              <w:rPr>
                <w:sz w:val="14"/>
              </w:rPr>
            </w:pPr>
            <w:r>
              <w:rPr>
                <w:sz w:val="14"/>
              </w:rPr>
              <w:t>Number of quantitative test results</w:t>
            </w:r>
          </w:p>
        </w:tc>
        <w:tc>
          <w:tcPr>
            <w:tcW w:w="880" w:type="pct"/>
            <w:shd w:val="clear" w:color="auto" w:fill="auto"/>
          </w:tcPr>
          <w:p w14:paraId="1C1F4864" w14:textId="7B7D2450" w:rsidR="00D5799E" w:rsidRPr="00D5799E" w:rsidRDefault="00D5799E" w:rsidP="00D5799E">
            <w:pPr>
              <w:keepNext/>
              <w:keepLines/>
              <w:jc w:val="center"/>
              <w:rPr>
                <w:sz w:val="14"/>
              </w:rPr>
            </w:pPr>
            <w:r>
              <w:rPr>
                <w:sz w:val="14"/>
              </w:rPr>
              <w:t>4,212</w:t>
            </w:r>
          </w:p>
        </w:tc>
        <w:tc>
          <w:tcPr>
            <w:tcW w:w="493" w:type="pct"/>
            <w:shd w:val="clear" w:color="auto" w:fill="auto"/>
          </w:tcPr>
          <w:p w14:paraId="7728D421" w14:textId="0AE718D6" w:rsidR="00D5799E" w:rsidRPr="00D5799E" w:rsidRDefault="00D5799E" w:rsidP="00D5799E">
            <w:pPr>
              <w:keepNext/>
              <w:keepLines/>
              <w:jc w:val="center"/>
              <w:rPr>
                <w:sz w:val="14"/>
              </w:rPr>
            </w:pPr>
            <w:r>
              <w:rPr>
                <w:sz w:val="14"/>
              </w:rPr>
              <w:t>170</w:t>
            </w:r>
          </w:p>
        </w:tc>
        <w:tc>
          <w:tcPr>
            <w:tcW w:w="1083" w:type="pct"/>
            <w:shd w:val="clear" w:color="auto" w:fill="auto"/>
          </w:tcPr>
          <w:p w14:paraId="745EF1D8" w14:textId="5EB08250" w:rsidR="00D5799E" w:rsidRPr="00D5799E" w:rsidRDefault="00D5799E" w:rsidP="00D5799E">
            <w:pPr>
              <w:keepNext/>
              <w:keepLines/>
              <w:jc w:val="center"/>
              <w:rPr>
                <w:sz w:val="14"/>
              </w:rPr>
            </w:pPr>
            <w:r>
              <w:rPr>
                <w:sz w:val="14"/>
              </w:rPr>
              <w:t>1</w:t>
            </w:r>
          </w:p>
        </w:tc>
        <w:tc>
          <w:tcPr>
            <w:tcW w:w="493" w:type="pct"/>
            <w:shd w:val="clear" w:color="auto" w:fill="auto"/>
          </w:tcPr>
          <w:p w14:paraId="7970CF0C" w14:textId="34841639" w:rsidR="00D5799E" w:rsidRPr="00D5799E" w:rsidRDefault="00D5799E" w:rsidP="00D5799E">
            <w:pPr>
              <w:keepNext/>
              <w:keepLines/>
              <w:jc w:val="center"/>
              <w:rPr>
                <w:sz w:val="14"/>
              </w:rPr>
            </w:pPr>
            <w:r>
              <w:rPr>
                <w:sz w:val="14"/>
              </w:rPr>
              <w:t>4,383</w:t>
            </w:r>
          </w:p>
        </w:tc>
      </w:tr>
      <w:tr w:rsidR="00D5799E" w:rsidRPr="00D5799E" w14:paraId="53A56852" w14:textId="77777777" w:rsidTr="00D5799E">
        <w:trPr>
          <w:cantSplit/>
          <w:jc w:val="center"/>
        </w:trPr>
        <w:tc>
          <w:tcPr>
            <w:tcW w:w="2050" w:type="pct"/>
            <w:shd w:val="clear" w:color="auto" w:fill="auto"/>
          </w:tcPr>
          <w:p w14:paraId="31C070A2" w14:textId="4A555668" w:rsidR="00D5799E" w:rsidRPr="00D5799E" w:rsidRDefault="00D5799E" w:rsidP="00D5799E">
            <w:pPr>
              <w:keepNext/>
              <w:keepLines/>
              <w:rPr>
                <w:sz w:val="14"/>
              </w:rPr>
            </w:pPr>
            <w:r>
              <w:rPr>
                <w:sz w:val="14"/>
              </w:rPr>
              <w:t>Percentage of quantitative test results</w:t>
            </w:r>
          </w:p>
        </w:tc>
        <w:tc>
          <w:tcPr>
            <w:tcW w:w="880" w:type="pct"/>
            <w:shd w:val="clear" w:color="auto" w:fill="auto"/>
          </w:tcPr>
          <w:p w14:paraId="3EADD257" w14:textId="46E0BB7B" w:rsidR="00D5799E" w:rsidRPr="00D5799E" w:rsidRDefault="00D5799E" w:rsidP="00D5799E">
            <w:pPr>
              <w:keepNext/>
              <w:keepLines/>
              <w:jc w:val="center"/>
              <w:rPr>
                <w:sz w:val="14"/>
              </w:rPr>
            </w:pPr>
            <w:r>
              <w:rPr>
                <w:sz w:val="14"/>
              </w:rPr>
              <w:t>100%</w:t>
            </w:r>
          </w:p>
        </w:tc>
        <w:tc>
          <w:tcPr>
            <w:tcW w:w="493" w:type="pct"/>
            <w:shd w:val="clear" w:color="auto" w:fill="auto"/>
          </w:tcPr>
          <w:p w14:paraId="2D6B2521" w14:textId="36854682" w:rsidR="00D5799E" w:rsidRPr="00D5799E" w:rsidRDefault="00D5799E" w:rsidP="00D5799E">
            <w:pPr>
              <w:keepNext/>
              <w:keepLines/>
              <w:jc w:val="center"/>
              <w:rPr>
                <w:sz w:val="14"/>
              </w:rPr>
            </w:pPr>
            <w:r>
              <w:rPr>
                <w:sz w:val="14"/>
              </w:rPr>
              <w:t>100%</w:t>
            </w:r>
          </w:p>
        </w:tc>
        <w:tc>
          <w:tcPr>
            <w:tcW w:w="1083" w:type="pct"/>
            <w:shd w:val="clear" w:color="auto" w:fill="auto"/>
          </w:tcPr>
          <w:p w14:paraId="027C2E72" w14:textId="31EEC77D" w:rsidR="00D5799E" w:rsidRPr="00D5799E" w:rsidRDefault="00D5799E" w:rsidP="00D5799E">
            <w:pPr>
              <w:keepNext/>
              <w:keepLines/>
              <w:jc w:val="center"/>
              <w:rPr>
                <w:sz w:val="14"/>
              </w:rPr>
            </w:pPr>
            <w:r>
              <w:rPr>
                <w:sz w:val="14"/>
              </w:rPr>
              <w:t>100%</w:t>
            </w:r>
          </w:p>
        </w:tc>
        <w:tc>
          <w:tcPr>
            <w:tcW w:w="493" w:type="pct"/>
            <w:shd w:val="clear" w:color="auto" w:fill="auto"/>
          </w:tcPr>
          <w:p w14:paraId="710E7B84" w14:textId="3067CD38" w:rsidR="00D5799E" w:rsidRPr="00D5799E" w:rsidRDefault="00D5799E" w:rsidP="00D5799E">
            <w:pPr>
              <w:keepNext/>
              <w:keepLines/>
              <w:jc w:val="center"/>
              <w:rPr>
                <w:sz w:val="14"/>
              </w:rPr>
            </w:pPr>
            <w:r>
              <w:rPr>
                <w:sz w:val="14"/>
              </w:rPr>
              <w:t>100%</w:t>
            </w:r>
          </w:p>
        </w:tc>
      </w:tr>
      <w:tr w:rsidR="00D5799E" w:rsidRPr="00D5799E" w14:paraId="3029C8D9" w14:textId="77777777" w:rsidTr="00D5799E">
        <w:trPr>
          <w:cantSplit/>
          <w:jc w:val="center"/>
        </w:trPr>
        <w:tc>
          <w:tcPr>
            <w:tcW w:w="2050" w:type="pct"/>
            <w:shd w:val="clear" w:color="auto" w:fill="auto"/>
          </w:tcPr>
          <w:p w14:paraId="0B9FFBD1" w14:textId="1938A9C6" w:rsidR="00D5799E" w:rsidRPr="00D5799E" w:rsidRDefault="00D5799E" w:rsidP="00D5799E">
            <w:pPr>
              <w:keepNext/>
              <w:keepLines/>
              <w:rPr>
                <w:sz w:val="14"/>
              </w:rPr>
            </w:pPr>
            <w:r>
              <w:rPr>
                <w:sz w:val="14"/>
              </w:rPr>
              <w:t>% Total results</w:t>
            </w:r>
          </w:p>
        </w:tc>
        <w:tc>
          <w:tcPr>
            <w:tcW w:w="880" w:type="pct"/>
            <w:shd w:val="clear" w:color="auto" w:fill="auto"/>
          </w:tcPr>
          <w:p w14:paraId="138C353B" w14:textId="2DD5CEE6" w:rsidR="00D5799E" w:rsidRPr="00D5799E" w:rsidRDefault="00D5799E" w:rsidP="00D5799E">
            <w:pPr>
              <w:keepNext/>
              <w:keepLines/>
              <w:jc w:val="center"/>
              <w:rPr>
                <w:sz w:val="14"/>
              </w:rPr>
            </w:pPr>
            <w:r>
              <w:rPr>
                <w:sz w:val="14"/>
              </w:rPr>
              <w:t>96%</w:t>
            </w:r>
          </w:p>
        </w:tc>
        <w:tc>
          <w:tcPr>
            <w:tcW w:w="493" w:type="pct"/>
            <w:shd w:val="clear" w:color="auto" w:fill="auto"/>
          </w:tcPr>
          <w:p w14:paraId="04E2C3AC" w14:textId="7E6F0958" w:rsidR="00D5799E" w:rsidRPr="00D5799E" w:rsidRDefault="00D5799E" w:rsidP="00D5799E">
            <w:pPr>
              <w:keepNext/>
              <w:keepLines/>
              <w:jc w:val="center"/>
              <w:rPr>
                <w:sz w:val="14"/>
              </w:rPr>
            </w:pPr>
            <w:r>
              <w:rPr>
                <w:sz w:val="14"/>
              </w:rPr>
              <w:t>4%</w:t>
            </w:r>
          </w:p>
        </w:tc>
        <w:tc>
          <w:tcPr>
            <w:tcW w:w="1083" w:type="pct"/>
            <w:shd w:val="clear" w:color="auto" w:fill="auto"/>
          </w:tcPr>
          <w:p w14:paraId="0A79498C" w14:textId="04C6733A" w:rsidR="00D5799E" w:rsidRPr="00D5799E" w:rsidRDefault="00D5799E" w:rsidP="00D5799E">
            <w:pPr>
              <w:keepNext/>
              <w:keepLines/>
              <w:jc w:val="center"/>
              <w:rPr>
                <w:sz w:val="14"/>
              </w:rPr>
            </w:pPr>
            <w:r>
              <w:rPr>
                <w:sz w:val="14"/>
              </w:rPr>
              <w:t>0%</w:t>
            </w:r>
          </w:p>
        </w:tc>
        <w:tc>
          <w:tcPr>
            <w:tcW w:w="493" w:type="pct"/>
            <w:shd w:val="clear" w:color="auto" w:fill="auto"/>
          </w:tcPr>
          <w:p w14:paraId="6A072BD7" w14:textId="77777777" w:rsidR="00D5799E" w:rsidRPr="00D5799E" w:rsidRDefault="00D5799E" w:rsidP="00D5799E">
            <w:pPr>
              <w:keepNext/>
              <w:keepLines/>
              <w:jc w:val="center"/>
              <w:rPr>
                <w:sz w:val="14"/>
              </w:rPr>
            </w:pPr>
          </w:p>
        </w:tc>
      </w:tr>
    </w:tbl>
    <w:p w14:paraId="233D6793" w14:textId="5AF20690" w:rsidR="00D5799E" w:rsidRDefault="00D5799E" w:rsidP="00D5799E">
      <w:pPr>
        <w:pStyle w:val="Caption"/>
        <w:spacing w:after="240"/>
        <w:jc w:val="center"/>
        <w:sectPr w:rsidR="00D5799E">
          <w:pgSz w:w="12240" w:h="15840"/>
          <w:pgMar w:top="1440" w:right="1440" w:bottom="1440" w:left="1440" w:header="720" w:footer="720" w:gutter="0"/>
          <w:cols w:space="720"/>
          <w:docGrid w:linePitch="360"/>
        </w:sectPr>
      </w:pPr>
      <w:r>
        <w:t xml:space="preserve">Table </w:t>
      </w:r>
      <w:fldSimple w:instr=" SEQ Table \* ARABIC ">
        <w:r>
          <w:rPr>
            <w:noProof/>
          </w:rPr>
          <w:t>9</w:t>
        </w:r>
      </w:fldSimple>
      <w:r>
        <w:t>: Number of tested results and the percentage of results with quantitative test results such as disk diffusion zone diameters or MIC results</w:t>
      </w:r>
    </w:p>
    <w:p w14:paraId="31E55C86" w14:textId="05BB480D" w:rsidR="00D5799E" w:rsidRDefault="00D5799E" w:rsidP="00D5799E">
      <w:pPr>
        <w:pStyle w:val="Heading1"/>
      </w:pPr>
      <w:bookmarkStart w:id="14" w:name="_Toc149115505"/>
      <w:r>
        <w:lastRenderedPageBreak/>
        <w:t>5. Quality control alerts</w:t>
      </w:r>
      <w:bookmarkEnd w:id="14"/>
    </w:p>
    <w:p w14:paraId="160805AE" w14:textId="2D7E4286" w:rsidR="00D5799E" w:rsidRDefault="00D5799E" w:rsidP="00D5799E">
      <w:r>
        <w:t>WHONET offers a number of quality control alerts to facilitate the recognition of possible deficiencies in test performance. It is important to note that a quality control alert does not necessarily indicate that a result is incorrect, but repeat testing and confirmation are often warranted.</w:t>
      </w:r>
    </w:p>
    <w:p w14:paraId="040821DB" w14:textId="4707942B" w:rsidR="00D5799E" w:rsidRDefault="00D5799E" w:rsidP="00D5799E">
      <w:r>
        <w:t>WHONET addresses four types of quality control alert.</w:t>
      </w:r>
    </w:p>
    <w:p w14:paraId="1601647C" w14:textId="4E789ED8" w:rsidR="00D5799E" w:rsidRDefault="00D5799E" w:rsidP="00D5799E">
      <w:pPr>
        <w:pStyle w:val="ListParagraph"/>
        <w:numPr>
          <w:ilvl w:val="0"/>
          <w:numId w:val="9"/>
        </w:numPr>
      </w:pPr>
      <w:r>
        <w:t>Intrinsic resistance: The organism is lacking a resistance characteristic typical of the species, for example Klebsiella pneumoniae susceptible to ampicillin</w:t>
      </w:r>
    </w:p>
    <w:p w14:paraId="3E9732B2" w14:textId="69001688" w:rsidR="00D5799E" w:rsidRDefault="00D5799E" w:rsidP="00D5799E">
      <w:pPr>
        <w:pStyle w:val="ListParagraph"/>
        <w:numPr>
          <w:ilvl w:val="0"/>
          <w:numId w:val="9"/>
        </w:numPr>
      </w:pPr>
      <w:r>
        <w:t>Discordant test results: In some cases, the results are biologically implausible, such as an Escherichia coli susceptible to ampicillin but resistant to ampicillin/sulbactam.  In other cases, the results may be correct, but are relatively rare.  For example, most isolates of Escherichia coli resistant to amikacin will also be resistant to gentamicin.  However, in South America, there are many isolates have been confirmed to be amikacin resistant but gentamicin susceptible.</w:t>
      </w:r>
    </w:p>
    <w:p w14:paraId="55E8761E" w14:textId="52084F03" w:rsidR="00D5799E" w:rsidRDefault="00D5799E" w:rsidP="00D5799E">
      <w:pPr>
        <w:pStyle w:val="ListParagraph"/>
        <w:numPr>
          <w:ilvl w:val="0"/>
          <w:numId w:val="9"/>
        </w:numPr>
      </w:pPr>
      <w:r>
        <w:t>Rare resistance: Resistance to some antimicrobials is extremely rare for some species, and may suggest an error in the organism identification or in the antimicrobial susceptibility test result, such as Staphylococcus aureus resistant to vancomycin.</w:t>
      </w:r>
    </w:p>
    <w:p w14:paraId="67D214D7" w14:textId="38BF9D8E" w:rsidR="00D5799E" w:rsidRDefault="00D5799E" w:rsidP="00D5799E">
      <w:pPr>
        <w:pStyle w:val="ListParagraph"/>
        <w:numPr>
          <w:ilvl w:val="0"/>
          <w:numId w:val="9"/>
        </w:numPr>
      </w:pPr>
      <w:r>
        <w:t>Incorrect test method: There are some organisms and some organism-antibiotic combinations that should not be tested by certain test methods. For example, Neisseria meningitidis should always be tested by the MIC method. Staphylococcus aureus should not be tested with the oxacillin or vancomycin disk, and Streptococcus pneumoniae should not be tested by the oxacillin disk.</w:t>
      </w:r>
    </w:p>
    <w:p w14:paraId="3ACC3BEA" w14:textId="77777777" w:rsidR="00D5799E" w:rsidRDefault="00D5799E" w:rsidP="00D5799E">
      <w:pPr>
        <w:jc w:val="center"/>
      </w:pPr>
    </w:p>
    <w:tbl>
      <w:tblPr>
        <w:tblStyle w:val="TableGrid"/>
        <w:tblW w:w="5060" w:type="pct"/>
        <w:jc w:val="center"/>
        <w:tblLook w:val="04A0" w:firstRow="1" w:lastRow="0" w:firstColumn="1" w:lastColumn="0" w:noHBand="0" w:noVBand="1"/>
      </w:tblPr>
      <w:tblGrid>
        <w:gridCol w:w="2112"/>
        <w:gridCol w:w="4195"/>
        <w:gridCol w:w="1416"/>
        <w:gridCol w:w="1236"/>
        <w:gridCol w:w="503"/>
      </w:tblGrid>
      <w:tr w:rsidR="00D5799E" w:rsidRPr="00D5799E" w14:paraId="3D46C329" w14:textId="77777777" w:rsidTr="00D5799E">
        <w:trPr>
          <w:cantSplit/>
          <w:tblHeader/>
          <w:jc w:val="center"/>
        </w:trPr>
        <w:tc>
          <w:tcPr>
            <w:tcW w:w="1116" w:type="pct"/>
            <w:shd w:val="clear" w:color="auto" w:fill="FFFF99"/>
          </w:tcPr>
          <w:p w14:paraId="6896F0EE" w14:textId="52A1EBE0" w:rsidR="00D5799E" w:rsidRPr="00D5799E" w:rsidRDefault="00D5799E" w:rsidP="00D5799E">
            <w:pPr>
              <w:keepNext/>
              <w:keepLines/>
              <w:rPr>
                <w:b/>
                <w:sz w:val="14"/>
              </w:rPr>
            </w:pPr>
            <w:r w:rsidRPr="00D5799E">
              <w:rPr>
                <w:b/>
                <w:sz w:val="14"/>
              </w:rPr>
              <w:t>Organisms</w:t>
            </w:r>
          </w:p>
        </w:tc>
        <w:tc>
          <w:tcPr>
            <w:tcW w:w="2217" w:type="pct"/>
            <w:shd w:val="clear" w:color="auto" w:fill="FFFF99"/>
          </w:tcPr>
          <w:p w14:paraId="01A5BD85" w14:textId="28E2C499" w:rsidR="00D5799E" w:rsidRPr="00D5799E" w:rsidRDefault="00D5799E" w:rsidP="00D5799E">
            <w:pPr>
              <w:keepNext/>
              <w:keepLines/>
              <w:rPr>
                <w:b/>
                <w:sz w:val="14"/>
              </w:rPr>
            </w:pPr>
            <w:r w:rsidRPr="00D5799E">
              <w:rPr>
                <w:b/>
                <w:sz w:val="14"/>
              </w:rPr>
              <w:t>Alert</w:t>
            </w:r>
          </w:p>
        </w:tc>
        <w:tc>
          <w:tcPr>
            <w:tcW w:w="748" w:type="pct"/>
            <w:shd w:val="clear" w:color="auto" w:fill="FFFF99"/>
          </w:tcPr>
          <w:p w14:paraId="4E644FBD" w14:textId="1E9CDB5B" w:rsidR="00D5799E" w:rsidRPr="00D5799E" w:rsidRDefault="00D5799E" w:rsidP="00D5799E">
            <w:pPr>
              <w:keepNext/>
              <w:keepLines/>
              <w:jc w:val="center"/>
              <w:rPr>
                <w:b/>
                <w:sz w:val="14"/>
              </w:rPr>
            </w:pPr>
            <w:r w:rsidRPr="00D5799E">
              <w:rPr>
                <w:b/>
                <w:sz w:val="14"/>
              </w:rPr>
              <w:t>Number of isolates</w:t>
            </w:r>
          </w:p>
        </w:tc>
        <w:tc>
          <w:tcPr>
            <w:tcW w:w="653" w:type="pct"/>
            <w:shd w:val="clear" w:color="auto" w:fill="FFFF99"/>
          </w:tcPr>
          <w:p w14:paraId="7953D6E1" w14:textId="0297E743" w:rsidR="00D5799E" w:rsidRPr="00D5799E" w:rsidRDefault="00D5799E" w:rsidP="00D5799E">
            <w:pPr>
              <w:keepNext/>
              <w:keepLines/>
              <w:jc w:val="center"/>
              <w:rPr>
                <w:b/>
                <w:sz w:val="14"/>
              </w:rPr>
            </w:pPr>
            <w:r w:rsidRPr="00D5799E">
              <w:rPr>
                <w:b/>
                <w:sz w:val="14"/>
              </w:rPr>
              <w:t>Priority</w:t>
            </w:r>
          </w:p>
        </w:tc>
        <w:tc>
          <w:tcPr>
            <w:tcW w:w="266" w:type="pct"/>
            <w:shd w:val="clear" w:color="auto" w:fill="FFFF99"/>
          </w:tcPr>
          <w:p w14:paraId="20677D83" w14:textId="188FA778" w:rsidR="00D5799E" w:rsidRPr="00D5799E" w:rsidRDefault="00D5799E" w:rsidP="00D5799E">
            <w:pPr>
              <w:keepNext/>
              <w:keepLines/>
              <w:jc w:val="center"/>
              <w:rPr>
                <w:b/>
                <w:sz w:val="14"/>
              </w:rPr>
            </w:pPr>
            <w:r w:rsidRPr="00D5799E">
              <w:rPr>
                <w:b/>
                <w:sz w:val="14"/>
              </w:rPr>
              <w:t>TST</w:t>
            </w:r>
          </w:p>
        </w:tc>
      </w:tr>
      <w:tr w:rsidR="00D5799E" w:rsidRPr="00D5799E" w14:paraId="1E817269" w14:textId="77777777" w:rsidTr="00D5799E">
        <w:trPr>
          <w:cantSplit/>
          <w:jc w:val="center"/>
        </w:trPr>
        <w:tc>
          <w:tcPr>
            <w:tcW w:w="1116" w:type="pct"/>
            <w:shd w:val="clear" w:color="auto" w:fill="auto"/>
          </w:tcPr>
          <w:p w14:paraId="5EB9DB0D" w14:textId="5A186DED" w:rsidR="00D5799E" w:rsidRPr="00D5799E" w:rsidRDefault="00D5799E" w:rsidP="00D5799E">
            <w:pPr>
              <w:keepNext/>
              <w:keepLines/>
              <w:rPr>
                <w:sz w:val="14"/>
              </w:rPr>
            </w:pPr>
            <w:r>
              <w:rPr>
                <w:sz w:val="14"/>
              </w:rPr>
              <w:t>All organisms</w:t>
            </w:r>
          </w:p>
        </w:tc>
        <w:tc>
          <w:tcPr>
            <w:tcW w:w="2217" w:type="pct"/>
            <w:shd w:val="clear" w:color="auto" w:fill="auto"/>
          </w:tcPr>
          <w:p w14:paraId="1B1575CA" w14:textId="763E0AF1" w:rsidR="00D5799E" w:rsidRPr="00D5799E" w:rsidRDefault="00D5799E" w:rsidP="00D5799E">
            <w:pPr>
              <w:keepNext/>
              <w:keepLines/>
              <w:rPr>
                <w:sz w:val="14"/>
              </w:rPr>
            </w:pPr>
            <w:r>
              <w:rPr>
                <w:sz w:val="14"/>
              </w:rPr>
              <w:t>Penicillins and Beta-lactam+Inhibitor = Discordant results</w:t>
            </w:r>
          </w:p>
        </w:tc>
        <w:tc>
          <w:tcPr>
            <w:tcW w:w="748" w:type="pct"/>
            <w:shd w:val="clear" w:color="auto" w:fill="auto"/>
          </w:tcPr>
          <w:p w14:paraId="215487B9" w14:textId="4536A454" w:rsidR="00D5799E" w:rsidRPr="00D5799E" w:rsidRDefault="00D5799E" w:rsidP="00D5799E">
            <w:pPr>
              <w:keepNext/>
              <w:keepLines/>
              <w:jc w:val="center"/>
              <w:rPr>
                <w:sz w:val="14"/>
              </w:rPr>
            </w:pPr>
            <w:r>
              <w:rPr>
                <w:sz w:val="14"/>
              </w:rPr>
              <w:t>1</w:t>
            </w:r>
          </w:p>
        </w:tc>
        <w:tc>
          <w:tcPr>
            <w:tcW w:w="653" w:type="pct"/>
            <w:shd w:val="clear" w:color="auto" w:fill="auto"/>
          </w:tcPr>
          <w:p w14:paraId="42E786AB" w14:textId="5C4B1031" w:rsidR="00D5799E" w:rsidRPr="00D5799E" w:rsidRDefault="00D5799E" w:rsidP="00D5799E">
            <w:pPr>
              <w:keepNext/>
              <w:keepLines/>
              <w:jc w:val="center"/>
              <w:rPr>
                <w:sz w:val="14"/>
              </w:rPr>
            </w:pPr>
            <w:r>
              <w:rPr>
                <w:sz w:val="14"/>
              </w:rPr>
              <w:t>Medium priority</w:t>
            </w:r>
          </w:p>
        </w:tc>
        <w:tc>
          <w:tcPr>
            <w:tcW w:w="266" w:type="pct"/>
            <w:shd w:val="clear" w:color="auto" w:fill="auto"/>
          </w:tcPr>
          <w:p w14:paraId="47262C61" w14:textId="46B9144C" w:rsidR="00D5799E" w:rsidRPr="00D5799E" w:rsidRDefault="00D5799E" w:rsidP="00D5799E">
            <w:pPr>
              <w:keepNext/>
              <w:keepLines/>
              <w:jc w:val="center"/>
              <w:rPr>
                <w:sz w:val="14"/>
              </w:rPr>
            </w:pPr>
            <w:r>
              <w:rPr>
                <w:sz w:val="14"/>
              </w:rPr>
              <w:t>1</w:t>
            </w:r>
          </w:p>
        </w:tc>
      </w:tr>
      <w:tr w:rsidR="00D5799E" w:rsidRPr="00D5799E" w14:paraId="2403390D" w14:textId="77777777" w:rsidTr="00D5799E">
        <w:trPr>
          <w:cantSplit/>
          <w:jc w:val="center"/>
        </w:trPr>
        <w:tc>
          <w:tcPr>
            <w:tcW w:w="1116" w:type="pct"/>
            <w:shd w:val="clear" w:color="auto" w:fill="auto"/>
          </w:tcPr>
          <w:p w14:paraId="670EF292" w14:textId="454C820C" w:rsidR="00D5799E" w:rsidRPr="00D5799E" w:rsidRDefault="00D5799E" w:rsidP="00D5799E">
            <w:pPr>
              <w:keepNext/>
              <w:keepLines/>
              <w:rPr>
                <w:sz w:val="14"/>
              </w:rPr>
            </w:pPr>
            <w:r>
              <w:rPr>
                <w:sz w:val="14"/>
              </w:rPr>
              <w:t>Citrobacter sp.</w:t>
            </w:r>
          </w:p>
        </w:tc>
        <w:tc>
          <w:tcPr>
            <w:tcW w:w="2217" w:type="pct"/>
            <w:shd w:val="clear" w:color="auto" w:fill="auto"/>
          </w:tcPr>
          <w:p w14:paraId="437CAF5E" w14:textId="2325E96B" w:rsidR="00D5799E" w:rsidRPr="00D5799E" w:rsidRDefault="00D5799E" w:rsidP="00D5799E">
            <w:pPr>
              <w:keepNext/>
              <w:keepLines/>
              <w:rPr>
                <w:sz w:val="14"/>
              </w:rPr>
            </w:pPr>
            <w:r>
              <w:rPr>
                <w:sz w:val="14"/>
              </w:rPr>
              <w:t>Cephalosporin III = Susceptible</w:t>
            </w:r>
          </w:p>
        </w:tc>
        <w:tc>
          <w:tcPr>
            <w:tcW w:w="748" w:type="pct"/>
            <w:shd w:val="clear" w:color="auto" w:fill="auto"/>
          </w:tcPr>
          <w:p w14:paraId="21608B4F" w14:textId="0078664C" w:rsidR="00D5799E" w:rsidRPr="00D5799E" w:rsidRDefault="00D5799E" w:rsidP="00D5799E">
            <w:pPr>
              <w:keepNext/>
              <w:keepLines/>
              <w:jc w:val="center"/>
              <w:rPr>
                <w:sz w:val="14"/>
              </w:rPr>
            </w:pPr>
            <w:r>
              <w:rPr>
                <w:sz w:val="14"/>
              </w:rPr>
              <w:t>4</w:t>
            </w:r>
          </w:p>
        </w:tc>
        <w:tc>
          <w:tcPr>
            <w:tcW w:w="653" w:type="pct"/>
            <w:shd w:val="clear" w:color="auto" w:fill="auto"/>
          </w:tcPr>
          <w:p w14:paraId="0FCD073B" w14:textId="25F91C78" w:rsidR="00D5799E" w:rsidRPr="00D5799E" w:rsidRDefault="00D5799E" w:rsidP="00D5799E">
            <w:pPr>
              <w:keepNext/>
              <w:keepLines/>
              <w:jc w:val="center"/>
              <w:rPr>
                <w:sz w:val="14"/>
              </w:rPr>
            </w:pPr>
            <w:r>
              <w:rPr>
                <w:sz w:val="14"/>
              </w:rPr>
              <w:t>Low priority</w:t>
            </w:r>
          </w:p>
        </w:tc>
        <w:tc>
          <w:tcPr>
            <w:tcW w:w="266" w:type="pct"/>
            <w:shd w:val="clear" w:color="auto" w:fill="auto"/>
          </w:tcPr>
          <w:p w14:paraId="479B1862" w14:textId="60C5FD89" w:rsidR="00D5799E" w:rsidRPr="00D5799E" w:rsidRDefault="00D5799E" w:rsidP="00D5799E">
            <w:pPr>
              <w:keepNext/>
              <w:keepLines/>
              <w:jc w:val="center"/>
              <w:rPr>
                <w:sz w:val="14"/>
              </w:rPr>
            </w:pPr>
            <w:r>
              <w:rPr>
                <w:sz w:val="14"/>
              </w:rPr>
              <w:t>4</w:t>
            </w:r>
          </w:p>
        </w:tc>
      </w:tr>
      <w:tr w:rsidR="00D5799E" w:rsidRPr="00D5799E" w14:paraId="07F12B23" w14:textId="77777777" w:rsidTr="00D5799E">
        <w:trPr>
          <w:cantSplit/>
          <w:jc w:val="center"/>
        </w:trPr>
        <w:tc>
          <w:tcPr>
            <w:tcW w:w="1116" w:type="pct"/>
            <w:shd w:val="clear" w:color="auto" w:fill="auto"/>
          </w:tcPr>
          <w:p w14:paraId="2AB06C35" w14:textId="269C6339" w:rsidR="00D5799E" w:rsidRPr="00D5799E" w:rsidRDefault="00D5799E" w:rsidP="00D5799E">
            <w:pPr>
              <w:keepNext/>
              <w:keepLines/>
              <w:rPr>
                <w:sz w:val="14"/>
              </w:rPr>
            </w:pPr>
            <w:r>
              <w:rPr>
                <w:sz w:val="14"/>
              </w:rPr>
              <w:t>Citrobacter sp.</w:t>
            </w:r>
          </w:p>
        </w:tc>
        <w:tc>
          <w:tcPr>
            <w:tcW w:w="2217" w:type="pct"/>
            <w:shd w:val="clear" w:color="auto" w:fill="auto"/>
          </w:tcPr>
          <w:p w14:paraId="4D3407D7" w14:textId="589759D2" w:rsidR="00D5799E" w:rsidRPr="00D5799E" w:rsidRDefault="00D5799E" w:rsidP="00D5799E">
            <w:pPr>
              <w:keepNext/>
              <w:keepLines/>
              <w:rPr>
                <w:sz w:val="14"/>
              </w:rPr>
            </w:pPr>
            <w:r>
              <w:rPr>
                <w:sz w:val="14"/>
              </w:rPr>
              <w:t>Penicillins or Cephalosporin I or Cephalosporin II or Cephamycins = Susceptible</w:t>
            </w:r>
          </w:p>
        </w:tc>
        <w:tc>
          <w:tcPr>
            <w:tcW w:w="748" w:type="pct"/>
            <w:shd w:val="clear" w:color="auto" w:fill="auto"/>
          </w:tcPr>
          <w:p w14:paraId="601DB418" w14:textId="415DBE82" w:rsidR="00D5799E" w:rsidRPr="00D5799E" w:rsidRDefault="00D5799E" w:rsidP="00D5799E">
            <w:pPr>
              <w:keepNext/>
              <w:keepLines/>
              <w:jc w:val="center"/>
              <w:rPr>
                <w:sz w:val="14"/>
              </w:rPr>
            </w:pPr>
            <w:r>
              <w:rPr>
                <w:sz w:val="14"/>
              </w:rPr>
              <w:t>4</w:t>
            </w:r>
          </w:p>
        </w:tc>
        <w:tc>
          <w:tcPr>
            <w:tcW w:w="653" w:type="pct"/>
            <w:shd w:val="clear" w:color="auto" w:fill="auto"/>
          </w:tcPr>
          <w:p w14:paraId="6E92F99F" w14:textId="4462464F" w:rsidR="00D5799E" w:rsidRPr="00D5799E" w:rsidRDefault="00D5799E" w:rsidP="00D5799E">
            <w:pPr>
              <w:keepNext/>
              <w:keepLines/>
              <w:jc w:val="center"/>
              <w:rPr>
                <w:sz w:val="14"/>
              </w:rPr>
            </w:pPr>
            <w:r>
              <w:rPr>
                <w:sz w:val="14"/>
              </w:rPr>
              <w:t>Low priority</w:t>
            </w:r>
          </w:p>
        </w:tc>
        <w:tc>
          <w:tcPr>
            <w:tcW w:w="266" w:type="pct"/>
            <w:shd w:val="clear" w:color="auto" w:fill="auto"/>
          </w:tcPr>
          <w:p w14:paraId="177F4119" w14:textId="093030AD" w:rsidR="00D5799E" w:rsidRPr="00D5799E" w:rsidRDefault="00D5799E" w:rsidP="00D5799E">
            <w:pPr>
              <w:keepNext/>
              <w:keepLines/>
              <w:jc w:val="center"/>
              <w:rPr>
                <w:sz w:val="14"/>
              </w:rPr>
            </w:pPr>
            <w:r>
              <w:rPr>
                <w:sz w:val="14"/>
              </w:rPr>
              <w:t>4</w:t>
            </w:r>
          </w:p>
        </w:tc>
      </w:tr>
      <w:tr w:rsidR="00D5799E" w:rsidRPr="00D5799E" w14:paraId="4620F60D" w14:textId="77777777" w:rsidTr="00D5799E">
        <w:trPr>
          <w:cantSplit/>
          <w:jc w:val="center"/>
        </w:trPr>
        <w:tc>
          <w:tcPr>
            <w:tcW w:w="1116" w:type="pct"/>
            <w:shd w:val="clear" w:color="auto" w:fill="auto"/>
          </w:tcPr>
          <w:p w14:paraId="4A108307" w14:textId="18C80683" w:rsidR="00D5799E" w:rsidRPr="00D5799E" w:rsidRDefault="00D5799E" w:rsidP="00D5799E">
            <w:pPr>
              <w:keepNext/>
              <w:keepLines/>
              <w:rPr>
                <w:sz w:val="14"/>
              </w:rPr>
            </w:pPr>
            <w:r>
              <w:rPr>
                <w:sz w:val="14"/>
              </w:rPr>
              <w:t>Enterobacter sp.</w:t>
            </w:r>
          </w:p>
        </w:tc>
        <w:tc>
          <w:tcPr>
            <w:tcW w:w="2217" w:type="pct"/>
            <w:shd w:val="clear" w:color="auto" w:fill="auto"/>
          </w:tcPr>
          <w:p w14:paraId="767F8EEA" w14:textId="4CAE82C4" w:rsidR="00D5799E" w:rsidRPr="00D5799E" w:rsidRDefault="00D5799E" w:rsidP="00D5799E">
            <w:pPr>
              <w:keepNext/>
              <w:keepLines/>
              <w:rPr>
                <w:sz w:val="14"/>
              </w:rPr>
            </w:pPr>
            <w:r>
              <w:rPr>
                <w:sz w:val="14"/>
              </w:rPr>
              <w:t>Cephalosporin III = Susceptible</w:t>
            </w:r>
          </w:p>
        </w:tc>
        <w:tc>
          <w:tcPr>
            <w:tcW w:w="748" w:type="pct"/>
            <w:shd w:val="clear" w:color="auto" w:fill="auto"/>
          </w:tcPr>
          <w:p w14:paraId="169A8C04" w14:textId="5DDB755D" w:rsidR="00D5799E" w:rsidRPr="00D5799E" w:rsidRDefault="00D5799E" w:rsidP="00D5799E">
            <w:pPr>
              <w:keepNext/>
              <w:keepLines/>
              <w:jc w:val="center"/>
              <w:rPr>
                <w:sz w:val="14"/>
              </w:rPr>
            </w:pPr>
            <w:r>
              <w:rPr>
                <w:sz w:val="14"/>
              </w:rPr>
              <w:t>5</w:t>
            </w:r>
          </w:p>
        </w:tc>
        <w:tc>
          <w:tcPr>
            <w:tcW w:w="653" w:type="pct"/>
            <w:shd w:val="clear" w:color="auto" w:fill="auto"/>
          </w:tcPr>
          <w:p w14:paraId="41FA233C" w14:textId="47325AA9" w:rsidR="00D5799E" w:rsidRPr="00D5799E" w:rsidRDefault="00D5799E" w:rsidP="00D5799E">
            <w:pPr>
              <w:keepNext/>
              <w:keepLines/>
              <w:jc w:val="center"/>
              <w:rPr>
                <w:sz w:val="14"/>
              </w:rPr>
            </w:pPr>
            <w:r>
              <w:rPr>
                <w:sz w:val="14"/>
              </w:rPr>
              <w:t>Low priority</w:t>
            </w:r>
          </w:p>
        </w:tc>
        <w:tc>
          <w:tcPr>
            <w:tcW w:w="266" w:type="pct"/>
            <w:shd w:val="clear" w:color="auto" w:fill="auto"/>
          </w:tcPr>
          <w:p w14:paraId="34268DF6" w14:textId="71CCD21E" w:rsidR="00D5799E" w:rsidRPr="00D5799E" w:rsidRDefault="00D5799E" w:rsidP="00D5799E">
            <w:pPr>
              <w:keepNext/>
              <w:keepLines/>
              <w:jc w:val="center"/>
              <w:rPr>
                <w:sz w:val="14"/>
              </w:rPr>
            </w:pPr>
            <w:r>
              <w:rPr>
                <w:sz w:val="14"/>
              </w:rPr>
              <w:t>5</w:t>
            </w:r>
          </w:p>
        </w:tc>
      </w:tr>
      <w:tr w:rsidR="00D5799E" w:rsidRPr="00D5799E" w14:paraId="535D69AC" w14:textId="77777777" w:rsidTr="00D5799E">
        <w:trPr>
          <w:cantSplit/>
          <w:jc w:val="center"/>
        </w:trPr>
        <w:tc>
          <w:tcPr>
            <w:tcW w:w="1116" w:type="pct"/>
            <w:shd w:val="clear" w:color="auto" w:fill="auto"/>
          </w:tcPr>
          <w:p w14:paraId="798C28D6" w14:textId="59A5C919" w:rsidR="00D5799E" w:rsidRPr="00D5799E" w:rsidRDefault="00D5799E" w:rsidP="00D5799E">
            <w:pPr>
              <w:keepNext/>
              <w:keepLines/>
              <w:rPr>
                <w:sz w:val="14"/>
              </w:rPr>
            </w:pPr>
            <w:r>
              <w:rPr>
                <w:sz w:val="14"/>
              </w:rPr>
              <w:t>Enterobacter sp.</w:t>
            </w:r>
          </w:p>
        </w:tc>
        <w:tc>
          <w:tcPr>
            <w:tcW w:w="2217" w:type="pct"/>
            <w:shd w:val="clear" w:color="auto" w:fill="auto"/>
          </w:tcPr>
          <w:p w14:paraId="11078AF6" w14:textId="4820BC31" w:rsidR="00D5799E" w:rsidRPr="00D5799E" w:rsidRDefault="00D5799E" w:rsidP="00D5799E">
            <w:pPr>
              <w:keepNext/>
              <w:keepLines/>
              <w:rPr>
                <w:sz w:val="14"/>
              </w:rPr>
            </w:pPr>
            <w:r>
              <w:rPr>
                <w:sz w:val="14"/>
              </w:rPr>
              <w:t>Penicillins or Cephalosporin I or Cephalosporin II or Cephamycins = Susceptible</w:t>
            </w:r>
          </w:p>
        </w:tc>
        <w:tc>
          <w:tcPr>
            <w:tcW w:w="748" w:type="pct"/>
            <w:shd w:val="clear" w:color="auto" w:fill="auto"/>
          </w:tcPr>
          <w:p w14:paraId="696AC486" w14:textId="2AE08429" w:rsidR="00D5799E" w:rsidRPr="00D5799E" w:rsidRDefault="00D5799E" w:rsidP="00D5799E">
            <w:pPr>
              <w:keepNext/>
              <w:keepLines/>
              <w:jc w:val="center"/>
              <w:rPr>
                <w:sz w:val="14"/>
              </w:rPr>
            </w:pPr>
            <w:r>
              <w:rPr>
                <w:sz w:val="14"/>
              </w:rPr>
              <w:t>6</w:t>
            </w:r>
          </w:p>
        </w:tc>
        <w:tc>
          <w:tcPr>
            <w:tcW w:w="653" w:type="pct"/>
            <w:shd w:val="clear" w:color="auto" w:fill="auto"/>
          </w:tcPr>
          <w:p w14:paraId="40023B9F" w14:textId="023AE301" w:rsidR="00D5799E" w:rsidRPr="00D5799E" w:rsidRDefault="00D5799E" w:rsidP="00D5799E">
            <w:pPr>
              <w:keepNext/>
              <w:keepLines/>
              <w:jc w:val="center"/>
              <w:rPr>
                <w:sz w:val="14"/>
              </w:rPr>
            </w:pPr>
            <w:r>
              <w:rPr>
                <w:sz w:val="14"/>
              </w:rPr>
              <w:t>Low priority</w:t>
            </w:r>
          </w:p>
        </w:tc>
        <w:tc>
          <w:tcPr>
            <w:tcW w:w="266" w:type="pct"/>
            <w:shd w:val="clear" w:color="auto" w:fill="auto"/>
          </w:tcPr>
          <w:p w14:paraId="30B60EAA" w14:textId="28234321" w:rsidR="00D5799E" w:rsidRPr="00D5799E" w:rsidRDefault="00D5799E" w:rsidP="00D5799E">
            <w:pPr>
              <w:keepNext/>
              <w:keepLines/>
              <w:jc w:val="center"/>
              <w:rPr>
                <w:sz w:val="14"/>
              </w:rPr>
            </w:pPr>
            <w:r>
              <w:rPr>
                <w:sz w:val="14"/>
              </w:rPr>
              <w:t>6</w:t>
            </w:r>
          </w:p>
        </w:tc>
      </w:tr>
      <w:tr w:rsidR="00D5799E" w:rsidRPr="00D5799E" w14:paraId="6796D23B" w14:textId="77777777" w:rsidTr="00D5799E">
        <w:trPr>
          <w:cantSplit/>
          <w:jc w:val="center"/>
        </w:trPr>
        <w:tc>
          <w:tcPr>
            <w:tcW w:w="1116" w:type="pct"/>
            <w:shd w:val="clear" w:color="auto" w:fill="auto"/>
          </w:tcPr>
          <w:p w14:paraId="41ABC420" w14:textId="6BD31172" w:rsidR="00D5799E" w:rsidRPr="00D5799E" w:rsidRDefault="00D5799E" w:rsidP="00D5799E">
            <w:pPr>
              <w:keepNext/>
              <w:keepLines/>
              <w:rPr>
                <w:sz w:val="14"/>
              </w:rPr>
            </w:pPr>
            <w:r>
              <w:rPr>
                <w:sz w:val="14"/>
              </w:rPr>
              <w:t>Enterobacteriaceae</w:t>
            </w:r>
          </w:p>
        </w:tc>
        <w:tc>
          <w:tcPr>
            <w:tcW w:w="2217" w:type="pct"/>
            <w:shd w:val="clear" w:color="auto" w:fill="auto"/>
          </w:tcPr>
          <w:p w14:paraId="758FD4E4" w14:textId="1B5125B2" w:rsidR="00D5799E" w:rsidRPr="00D5799E" w:rsidRDefault="00D5799E" w:rsidP="00D5799E">
            <w:pPr>
              <w:keepNext/>
              <w:keepLines/>
              <w:rPr>
                <w:sz w:val="14"/>
              </w:rPr>
            </w:pPr>
            <w:r>
              <w:rPr>
                <w:sz w:val="14"/>
              </w:rPr>
              <w:t>Aminoglycosides = Discordant results</w:t>
            </w:r>
          </w:p>
        </w:tc>
        <w:tc>
          <w:tcPr>
            <w:tcW w:w="748" w:type="pct"/>
            <w:shd w:val="clear" w:color="auto" w:fill="auto"/>
          </w:tcPr>
          <w:p w14:paraId="29E723CB" w14:textId="131FEB11" w:rsidR="00D5799E" w:rsidRPr="00D5799E" w:rsidRDefault="00D5799E" w:rsidP="00D5799E">
            <w:pPr>
              <w:keepNext/>
              <w:keepLines/>
              <w:jc w:val="center"/>
              <w:rPr>
                <w:sz w:val="14"/>
              </w:rPr>
            </w:pPr>
            <w:r>
              <w:rPr>
                <w:sz w:val="14"/>
              </w:rPr>
              <w:t>5</w:t>
            </w:r>
          </w:p>
        </w:tc>
        <w:tc>
          <w:tcPr>
            <w:tcW w:w="653" w:type="pct"/>
            <w:shd w:val="clear" w:color="auto" w:fill="auto"/>
          </w:tcPr>
          <w:p w14:paraId="2354EB0E" w14:textId="4A89B701" w:rsidR="00D5799E" w:rsidRPr="00D5799E" w:rsidRDefault="00D5799E" w:rsidP="00D5799E">
            <w:pPr>
              <w:keepNext/>
              <w:keepLines/>
              <w:jc w:val="center"/>
              <w:rPr>
                <w:sz w:val="14"/>
              </w:rPr>
            </w:pPr>
            <w:r>
              <w:rPr>
                <w:sz w:val="14"/>
              </w:rPr>
              <w:t>Medium priority</w:t>
            </w:r>
          </w:p>
        </w:tc>
        <w:tc>
          <w:tcPr>
            <w:tcW w:w="266" w:type="pct"/>
            <w:shd w:val="clear" w:color="auto" w:fill="auto"/>
          </w:tcPr>
          <w:p w14:paraId="0BCA366E" w14:textId="203E7450" w:rsidR="00D5799E" w:rsidRPr="00D5799E" w:rsidRDefault="00D5799E" w:rsidP="00D5799E">
            <w:pPr>
              <w:keepNext/>
              <w:keepLines/>
              <w:jc w:val="center"/>
              <w:rPr>
                <w:sz w:val="14"/>
              </w:rPr>
            </w:pPr>
            <w:r>
              <w:rPr>
                <w:sz w:val="14"/>
              </w:rPr>
              <w:t>5</w:t>
            </w:r>
          </w:p>
        </w:tc>
      </w:tr>
      <w:tr w:rsidR="00D5799E" w:rsidRPr="00D5799E" w14:paraId="10D82239" w14:textId="77777777" w:rsidTr="00D5799E">
        <w:trPr>
          <w:cantSplit/>
          <w:jc w:val="center"/>
        </w:trPr>
        <w:tc>
          <w:tcPr>
            <w:tcW w:w="1116" w:type="pct"/>
            <w:shd w:val="clear" w:color="auto" w:fill="auto"/>
          </w:tcPr>
          <w:p w14:paraId="200C0B16" w14:textId="1700D777" w:rsidR="00D5799E" w:rsidRPr="00D5799E" w:rsidRDefault="00D5799E" w:rsidP="00D5799E">
            <w:pPr>
              <w:keepNext/>
              <w:keepLines/>
              <w:rPr>
                <w:sz w:val="14"/>
              </w:rPr>
            </w:pPr>
            <w:r>
              <w:rPr>
                <w:sz w:val="14"/>
              </w:rPr>
              <w:t>Enterobacteriaceae</w:t>
            </w:r>
          </w:p>
        </w:tc>
        <w:tc>
          <w:tcPr>
            <w:tcW w:w="2217" w:type="pct"/>
            <w:shd w:val="clear" w:color="auto" w:fill="auto"/>
          </w:tcPr>
          <w:p w14:paraId="091202D1" w14:textId="16569EC4" w:rsidR="00D5799E" w:rsidRPr="00D5799E" w:rsidRDefault="00D5799E" w:rsidP="00D5799E">
            <w:pPr>
              <w:keepNext/>
              <w:keepLines/>
              <w:rPr>
                <w:sz w:val="14"/>
              </w:rPr>
            </w:pPr>
            <w:r>
              <w:rPr>
                <w:sz w:val="14"/>
              </w:rPr>
              <w:t>Cephems = Discordant results</w:t>
            </w:r>
          </w:p>
        </w:tc>
        <w:tc>
          <w:tcPr>
            <w:tcW w:w="748" w:type="pct"/>
            <w:shd w:val="clear" w:color="auto" w:fill="auto"/>
          </w:tcPr>
          <w:p w14:paraId="1302CBC5" w14:textId="141570F7" w:rsidR="00D5799E" w:rsidRPr="00D5799E" w:rsidRDefault="00D5799E" w:rsidP="00D5799E">
            <w:pPr>
              <w:keepNext/>
              <w:keepLines/>
              <w:jc w:val="center"/>
              <w:rPr>
                <w:sz w:val="14"/>
              </w:rPr>
            </w:pPr>
            <w:r>
              <w:rPr>
                <w:sz w:val="14"/>
              </w:rPr>
              <w:t>6</w:t>
            </w:r>
          </w:p>
        </w:tc>
        <w:tc>
          <w:tcPr>
            <w:tcW w:w="653" w:type="pct"/>
            <w:shd w:val="clear" w:color="auto" w:fill="auto"/>
          </w:tcPr>
          <w:p w14:paraId="6D4FEEC0" w14:textId="159B6A35" w:rsidR="00D5799E" w:rsidRPr="00D5799E" w:rsidRDefault="00D5799E" w:rsidP="00D5799E">
            <w:pPr>
              <w:keepNext/>
              <w:keepLines/>
              <w:jc w:val="center"/>
              <w:rPr>
                <w:sz w:val="14"/>
              </w:rPr>
            </w:pPr>
            <w:r>
              <w:rPr>
                <w:sz w:val="14"/>
              </w:rPr>
              <w:t>Medium priority</w:t>
            </w:r>
          </w:p>
        </w:tc>
        <w:tc>
          <w:tcPr>
            <w:tcW w:w="266" w:type="pct"/>
            <w:shd w:val="clear" w:color="auto" w:fill="auto"/>
          </w:tcPr>
          <w:p w14:paraId="2E871FB5" w14:textId="064628C2" w:rsidR="00D5799E" w:rsidRPr="00D5799E" w:rsidRDefault="00D5799E" w:rsidP="00D5799E">
            <w:pPr>
              <w:keepNext/>
              <w:keepLines/>
              <w:jc w:val="center"/>
              <w:rPr>
                <w:sz w:val="14"/>
              </w:rPr>
            </w:pPr>
            <w:r>
              <w:rPr>
                <w:sz w:val="14"/>
              </w:rPr>
              <w:t>6</w:t>
            </w:r>
          </w:p>
        </w:tc>
      </w:tr>
      <w:tr w:rsidR="00D5799E" w:rsidRPr="00D5799E" w14:paraId="609C3CB8" w14:textId="77777777" w:rsidTr="00D5799E">
        <w:trPr>
          <w:cantSplit/>
          <w:jc w:val="center"/>
        </w:trPr>
        <w:tc>
          <w:tcPr>
            <w:tcW w:w="1116" w:type="pct"/>
            <w:shd w:val="clear" w:color="auto" w:fill="auto"/>
          </w:tcPr>
          <w:p w14:paraId="4EA5926A" w14:textId="4C96421D" w:rsidR="00D5799E" w:rsidRPr="00D5799E" w:rsidRDefault="00D5799E" w:rsidP="00D5799E">
            <w:pPr>
              <w:keepNext/>
              <w:keepLines/>
              <w:rPr>
                <w:sz w:val="14"/>
              </w:rPr>
            </w:pPr>
            <w:r>
              <w:rPr>
                <w:sz w:val="14"/>
              </w:rPr>
              <w:t>Klebsiella sp.</w:t>
            </w:r>
          </w:p>
        </w:tc>
        <w:tc>
          <w:tcPr>
            <w:tcW w:w="2217" w:type="pct"/>
            <w:shd w:val="clear" w:color="auto" w:fill="auto"/>
          </w:tcPr>
          <w:p w14:paraId="40EEBEB4" w14:textId="3B732FBF" w:rsidR="00D5799E" w:rsidRPr="00D5799E" w:rsidRDefault="00D5799E" w:rsidP="00D5799E">
            <w:pPr>
              <w:keepNext/>
              <w:keepLines/>
              <w:rPr>
                <w:sz w:val="14"/>
              </w:rPr>
            </w:pPr>
            <w:r>
              <w:rPr>
                <w:sz w:val="14"/>
              </w:rPr>
              <w:t>Penicillins = Susceptible</w:t>
            </w:r>
          </w:p>
        </w:tc>
        <w:tc>
          <w:tcPr>
            <w:tcW w:w="748" w:type="pct"/>
            <w:shd w:val="clear" w:color="auto" w:fill="auto"/>
          </w:tcPr>
          <w:p w14:paraId="2216E332" w14:textId="4CFB8ABA" w:rsidR="00D5799E" w:rsidRPr="00D5799E" w:rsidRDefault="00D5799E" w:rsidP="00D5799E">
            <w:pPr>
              <w:keepNext/>
              <w:keepLines/>
              <w:jc w:val="center"/>
              <w:rPr>
                <w:sz w:val="14"/>
              </w:rPr>
            </w:pPr>
            <w:r>
              <w:rPr>
                <w:sz w:val="14"/>
              </w:rPr>
              <w:t>2</w:t>
            </w:r>
          </w:p>
        </w:tc>
        <w:tc>
          <w:tcPr>
            <w:tcW w:w="653" w:type="pct"/>
            <w:shd w:val="clear" w:color="auto" w:fill="auto"/>
          </w:tcPr>
          <w:p w14:paraId="6316CCE7" w14:textId="6905E154" w:rsidR="00D5799E" w:rsidRPr="00D5799E" w:rsidRDefault="00D5799E" w:rsidP="00D5799E">
            <w:pPr>
              <w:keepNext/>
              <w:keepLines/>
              <w:jc w:val="center"/>
              <w:rPr>
                <w:sz w:val="14"/>
              </w:rPr>
            </w:pPr>
            <w:r>
              <w:rPr>
                <w:sz w:val="14"/>
              </w:rPr>
              <w:t>Low priority</w:t>
            </w:r>
          </w:p>
        </w:tc>
        <w:tc>
          <w:tcPr>
            <w:tcW w:w="266" w:type="pct"/>
            <w:shd w:val="clear" w:color="auto" w:fill="auto"/>
          </w:tcPr>
          <w:p w14:paraId="7CBFAEA7" w14:textId="21A2329A" w:rsidR="00D5799E" w:rsidRPr="00D5799E" w:rsidRDefault="00D5799E" w:rsidP="00D5799E">
            <w:pPr>
              <w:keepNext/>
              <w:keepLines/>
              <w:jc w:val="center"/>
              <w:rPr>
                <w:sz w:val="14"/>
              </w:rPr>
            </w:pPr>
            <w:r>
              <w:rPr>
                <w:sz w:val="14"/>
              </w:rPr>
              <w:t>2</w:t>
            </w:r>
          </w:p>
        </w:tc>
      </w:tr>
      <w:tr w:rsidR="00D5799E" w:rsidRPr="00D5799E" w14:paraId="20E85683" w14:textId="77777777" w:rsidTr="00D5799E">
        <w:trPr>
          <w:cantSplit/>
          <w:jc w:val="center"/>
        </w:trPr>
        <w:tc>
          <w:tcPr>
            <w:tcW w:w="1116" w:type="pct"/>
            <w:shd w:val="clear" w:color="auto" w:fill="auto"/>
          </w:tcPr>
          <w:p w14:paraId="64D24904" w14:textId="667C04AD" w:rsidR="00D5799E" w:rsidRPr="00D5799E" w:rsidRDefault="00D5799E" w:rsidP="00D5799E">
            <w:pPr>
              <w:keepNext/>
              <w:keepLines/>
              <w:rPr>
                <w:sz w:val="14"/>
              </w:rPr>
            </w:pPr>
            <w:r>
              <w:rPr>
                <w:sz w:val="14"/>
              </w:rPr>
              <w:t>Moraxella (B.) catarrhalis</w:t>
            </w:r>
          </w:p>
        </w:tc>
        <w:tc>
          <w:tcPr>
            <w:tcW w:w="2217" w:type="pct"/>
            <w:shd w:val="clear" w:color="auto" w:fill="auto"/>
          </w:tcPr>
          <w:p w14:paraId="7248070D" w14:textId="3ECC4CAB" w:rsidR="00D5799E" w:rsidRPr="00D5799E" w:rsidRDefault="00D5799E" w:rsidP="00D5799E">
            <w:pPr>
              <w:keepNext/>
              <w:keepLines/>
              <w:rPr>
                <w:sz w:val="14"/>
              </w:rPr>
            </w:pPr>
            <w:r>
              <w:rPr>
                <w:sz w:val="14"/>
              </w:rPr>
              <w:t>Ciprofloxacin = Susceptible</w:t>
            </w:r>
          </w:p>
        </w:tc>
        <w:tc>
          <w:tcPr>
            <w:tcW w:w="748" w:type="pct"/>
            <w:shd w:val="clear" w:color="auto" w:fill="auto"/>
          </w:tcPr>
          <w:p w14:paraId="50436D71" w14:textId="3EA62492" w:rsidR="00D5799E" w:rsidRPr="00D5799E" w:rsidRDefault="00D5799E" w:rsidP="00D5799E">
            <w:pPr>
              <w:keepNext/>
              <w:keepLines/>
              <w:jc w:val="center"/>
              <w:rPr>
                <w:sz w:val="14"/>
              </w:rPr>
            </w:pPr>
            <w:r>
              <w:rPr>
                <w:sz w:val="14"/>
              </w:rPr>
              <w:t>14</w:t>
            </w:r>
          </w:p>
        </w:tc>
        <w:tc>
          <w:tcPr>
            <w:tcW w:w="653" w:type="pct"/>
            <w:shd w:val="clear" w:color="auto" w:fill="auto"/>
          </w:tcPr>
          <w:p w14:paraId="45CA5B4C" w14:textId="06D5D6D3" w:rsidR="00D5799E" w:rsidRPr="00D5799E" w:rsidRDefault="00D5799E" w:rsidP="00D5799E">
            <w:pPr>
              <w:keepNext/>
              <w:keepLines/>
              <w:jc w:val="center"/>
              <w:rPr>
                <w:sz w:val="14"/>
              </w:rPr>
            </w:pPr>
            <w:r>
              <w:rPr>
                <w:sz w:val="14"/>
              </w:rPr>
              <w:t>Low priority</w:t>
            </w:r>
          </w:p>
        </w:tc>
        <w:tc>
          <w:tcPr>
            <w:tcW w:w="266" w:type="pct"/>
            <w:shd w:val="clear" w:color="auto" w:fill="auto"/>
          </w:tcPr>
          <w:p w14:paraId="7F1D44E1" w14:textId="549F11B3" w:rsidR="00D5799E" w:rsidRPr="00D5799E" w:rsidRDefault="00D5799E" w:rsidP="00D5799E">
            <w:pPr>
              <w:keepNext/>
              <w:keepLines/>
              <w:jc w:val="center"/>
              <w:rPr>
                <w:sz w:val="14"/>
              </w:rPr>
            </w:pPr>
            <w:r>
              <w:rPr>
                <w:sz w:val="14"/>
              </w:rPr>
              <w:t>14</w:t>
            </w:r>
          </w:p>
        </w:tc>
      </w:tr>
      <w:tr w:rsidR="00D5799E" w:rsidRPr="00D5799E" w14:paraId="21A5F984" w14:textId="77777777" w:rsidTr="00D5799E">
        <w:trPr>
          <w:cantSplit/>
          <w:jc w:val="center"/>
        </w:trPr>
        <w:tc>
          <w:tcPr>
            <w:tcW w:w="1116" w:type="pct"/>
            <w:shd w:val="clear" w:color="auto" w:fill="auto"/>
          </w:tcPr>
          <w:p w14:paraId="0C4BB34A" w14:textId="7576F0F1" w:rsidR="00D5799E" w:rsidRPr="00D5799E" w:rsidRDefault="00D5799E" w:rsidP="00D5799E">
            <w:pPr>
              <w:keepNext/>
              <w:keepLines/>
              <w:rPr>
                <w:sz w:val="14"/>
              </w:rPr>
            </w:pPr>
            <w:r>
              <w:rPr>
                <w:sz w:val="14"/>
              </w:rPr>
              <w:t>Morganella sp.</w:t>
            </w:r>
          </w:p>
        </w:tc>
        <w:tc>
          <w:tcPr>
            <w:tcW w:w="2217" w:type="pct"/>
            <w:shd w:val="clear" w:color="auto" w:fill="auto"/>
          </w:tcPr>
          <w:p w14:paraId="4F29CD3D" w14:textId="6F06437C" w:rsidR="00D5799E" w:rsidRPr="00D5799E" w:rsidRDefault="00D5799E" w:rsidP="00D5799E">
            <w:pPr>
              <w:keepNext/>
              <w:keepLines/>
              <w:rPr>
                <w:sz w:val="14"/>
              </w:rPr>
            </w:pPr>
            <w:r>
              <w:rPr>
                <w:sz w:val="14"/>
              </w:rPr>
              <w:t>Penicillins or Cephalosporin I or Cephalosporin II = Susceptible</w:t>
            </w:r>
          </w:p>
        </w:tc>
        <w:tc>
          <w:tcPr>
            <w:tcW w:w="748" w:type="pct"/>
            <w:shd w:val="clear" w:color="auto" w:fill="auto"/>
          </w:tcPr>
          <w:p w14:paraId="11B36F36" w14:textId="5E57E8A7" w:rsidR="00D5799E" w:rsidRPr="00D5799E" w:rsidRDefault="00D5799E" w:rsidP="00D5799E">
            <w:pPr>
              <w:keepNext/>
              <w:keepLines/>
              <w:jc w:val="center"/>
              <w:rPr>
                <w:sz w:val="14"/>
              </w:rPr>
            </w:pPr>
            <w:r>
              <w:rPr>
                <w:sz w:val="14"/>
              </w:rPr>
              <w:t>14</w:t>
            </w:r>
          </w:p>
        </w:tc>
        <w:tc>
          <w:tcPr>
            <w:tcW w:w="653" w:type="pct"/>
            <w:shd w:val="clear" w:color="auto" w:fill="auto"/>
          </w:tcPr>
          <w:p w14:paraId="2BBE1A20" w14:textId="6D852B34" w:rsidR="00D5799E" w:rsidRPr="00D5799E" w:rsidRDefault="00D5799E" w:rsidP="00D5799E">
            <w:pPr>
              <w:keepNext/>
              <w:keepLines/>
              <w:jc w:val="center"/>
              <w:rPr>
                <w:sz w:val="14"/>
              </w:rPr>
            </w:pPr>
            <w:r>
              <w:rPr>
                <w:sz w:val="14"/>
              </w:rPr>
              <w:t>Low priority</w:t>
            </w:r>
          </w:p>
        </w:tc>
        <w:tc>
          <w:tcPr>
            <w:tcW w:w="266" w:type="pct"/>
            <w:shd w:val="clear" w:color="auto" w:fill="auto"/>
          </w:tcPr>
          <w:p w14:paraId="36FCF73F" w14:textId="28D7503F" w:rsidR="00D5799E" w:rsidRPr="00D5799E" w:rsidRDefault="00D5799E" w:rsidP="00D5799E">
            <w:pPr>
              <w:keepNext/>
              <w:keepLines/>
              <w:jc w:val="center"/>
              <w:rPr>
                <w:sz w:val="14"/>
              </w:rPr>
            </w:pPr>
            <w:r>
              <w:rPr>
                <w:sz w:val="14"/>
              </w:rPr>
              <w:t>14</w:t>
            </w:r>
          </w:p>
        </w:tc>
      </w:tr>
      <w:tr w:rsidR="00D5799E" w:rsidRPr="00D5799E" w14:paraId="33B4FEA4" w14:textId="77777777" w:rsidTr="00D5799E">
        <w:trPr>
          <w:cantSplit/>
          <w:jc w:val="center"/>
        </w:trPr>
        <w:tc>
          <w:tcPr>
            <w:tcW w:w="1116" w:type="pct"/>
            <w:shd w:val="clear" w:color="auto" w:fill="auto"/>
          </w:tcPr>
          <w:p w14:paraId="7761F752" w14:textId="672E3928" w:rsidR="00D5799E" w:rsidRPr="00D5799E" w:rsidRDefault="00D5799E" w:rsidP="00D5799E">
            <w:pPr>
              <w:keepNext/>
              <w:keepLines/>
              <w:rPr>
                <w:sz w:val="14"/>
              </w:rPr>
            </w:pPr>
            <w:r>
              <w:rPr>
                <w:sz w:val="14"/>
              </w:rPr>
              <w:t>Neisseria meningitidis</w:t>
            </w:r>
          </w:p>
        </w:tc>
        <w:tc>
          <w:tcPr>
            <w:tcW w:w="2217" w:type="pct"/>
            <w:shd w:val="clear" w:color="auto" w:fill="auto"/>
          </w:tcPr>
          <w:p w14:paraId="0459F1BD" w14:textId="73539D2D" w:rsidR="00D5799E" w:rsidRPr="00D5799E" w:rsidRDefault="00D5799E" w:rsidP="00D5799E">
            <w:pPr>
              <w:keepNext/>
              <w:keepLines/>
              <w:rPr>
                <w:sz w:val="14"/>
              </w:rPr>
            </w:pPr>
            <w:r>
              <w:rPr>
                <w:sz w:val="14"/>
              </w:rPr>
              <w:t>Antibiotic = Tested by disk diffusion</w:t>
            </w:r>
          </w:p>
        </w:tc>
        <w:tc>
          <w:tcPr>
            <w:tcW w:w="748" w:type="pct"/>
            <w:shd w:val="clear" w:color="auto" w:fill="auto"/>
          </w:tcPr>
          <w:p w14:paraId="099B9756" w14:textId="69C1CBE5" w:rsidR="00D5799E" w:rsidRPr="00D5799E" w:rsidRDefault="00D5799E" w:rsidP="00D5799E">
            <w:pPr>
              <w:keepNext/>
              <w:keepLines/>
              <w:jc w:val="center"/>
              <w:rPr>
                <w:sz w:val="14"/>
              </w:rPr>
            </w:pPr>
            <w:r>
              <w:rPr>
                <w:sz w:val="14"/>
              </w:rPr>
              <w:t>2</w:t>
            </w:r>
          </w:p>
        </w:tc>
        <w:tc>
          <w:tcPr>
            <w:tcW w:w="653" w:type="pct"/>
            <w:shd w:val="clear" w:color="auto" w:fill="auto"/>
          </w:tcPr>
          <w:p w14:paraId="31097025" w14:textId="4AB7F678" w:rsidR="00D5799E" w:rsidRPr="00D5799E" w:rsidRDefault="00D5799E" w:rsidP="00D5799E">
            <w:pPr>
              <w:keepNext/>
              <w:keepLines/>
              <w:jc w:val="center"/>
              <w:rPr>
                <w:sz w:val="14"/>
              </w:rPr>
            </w:pPr>
            <w:r>
              <w:rPr>
                <w:sz w:val="14"/>
              </w:rPr>
              <w:t>Low priority</w:t>
            </w:r>
          </w:p>
        </w:tc>
        <w:tc>
          <w:tcPr>
            <w:tcW w:w="266" w:type="pct"/>
            <w:shd w:val="clear" w:color="auto" w:fill="auto"/>
          </w:tcPr>
          <w:p w14:paraId="5220143B" w14:textId="0E77311D" w:rsidR="00D5799E" w:rsidRPr="00D5799E" w:rsidRDefault="00D5799E" w:rsidP="00D5799E">
            <w:pPr>
              <w:keepNext/>
              <w:keepLines/>
              <w:jc w:val="center"/>
              <w:rPr>
                <w:sz w:val="14"/>
              </w:rPr>
            </w:pPr>
            <w:r>
              <w:rPr>
                <w:sz w:val="14"/>
              </w:rPr>
              <w:t>2</w:t>
            </w:r>
          </w:p>
        </w:tc>
      </w:tr>
      <w:tr w:rsidR="00D5799E" w:rsidRPr="00D5799E" w14:paraId="0E47AF64" w14:textId="77777777" w:rsidTr="00D5799E">
        <w:trPr>
          <w:cantSplit/>
          <w:jc w:val="center"/>
        </w:trPr>
        <w:tc>
          <w:tcPr>
            <w:tcW w:w="1116" w:type="pct"/>
            <w:shd w:val="clear" w:color="auto" w:fill="auto"/>
          </w:tcPr>
          <w:p w14:paraId="41999FF0" w14:textId="0DA3DF02" w:rsidR="00D5799E" w:rsidRPr="00D5799E" w:rsidRDefault="00D5799E" w:rsidP="00D5799E">
            <w:pPr>
              <w:keepNext/>
              <w:keepLines/>
              <w:rPr>
                <w:sz w:val="14"/>
              </w:rPr>
            </w:pPr>
            <w:r>
              <w:rPr>
                <w:sz w:val="14"/>
              </w:rPr>
              <w:t>Providencia sp.</w:t>
            </w:r>
          </w:p>
        </w:tc>
        <w:tc>
          <w:tcPr>
            <w:tcW w:w="2217" w:type="pct"/>
            <w:shd w:val="clear" w:color="auto" w:fill="auto"/>
          </w:tcPr>
          <w:p w14:paraId="3D99832B" w14:textId="62AF0F6A" w:rsidR="00D5799E" w:rsidRPr="00D5799E" w:rsidRDefault="00D5799E" w:rsidP="00D5799E">
            <w:pPr>
              <w:keepNext/>
              <w:keepLines/>
              <w:rPr>
                <w:sz w:val="14"/>
              </w:rPr>
            </w:pPr>
            <w:r>
              <w:rPr>
                <w:sz w:val="14"/>
              </w:rPr>
              <w:t>Penicillins or Cephalosporin I or Cephalosporin II = Susceptible</w:t>
            </w:r>
          </w:p>
        </w:tc>
        <w:tc>
          <w:tcPr>
            <w:tcW w:w="748" w:type="pct"/>
            <w:shd w:val="clear" w:color="auto" w:fill="auto"/>
          </w:tcPr>
          <w:p w14:paraId="4549DF50" w14:textId="70EF3E7B" w:rsidR="00D5799E" w:rsidRPr="00D5799E" w:rsidRDefault="00D5799E" w:rsidP="00D5799E">
            <w:pPr>
              <w:keepNext/>
              <w:keepLines/>
              <w:jc w:val="center"/>
              <w:rPr>
                <w:sz w:val="14"/>
              </w:rPr>
            </w:pPr>
            <w:r>
              <w:rPr>
                <w:sz w:val="14"/>
              </w:rPr>
              <w:t>1</w:t>
            </w:r>
          </w:p>
        </w:tc>
        <w:tc>
          <w:tcPr>
            <w:tcW w:w="653" w:type="pct"/>
            <w:shd w:val="clear" w:color="auto" w:fill="auto"/>
          </w:tcPr>
          <w:p w14:paraId="3E08DFF9" w14:textId="253CE0E2" w:rsidR="00D5799E" w:rsidRPr="00D5799E" w:rsidRDefault="00D5799E" w:rsidP="00D5799E">
            <w:pPr>
              <w:keepNext/>
              <w:keepLines/>
              <w:jc w:val="center"/>
              <w:rPr>
                <w:sz w:val="14"/>
              </w:rPr>
            </w:pPr>
            <w:r>
              <w:rPr>
                <w:sz w:val="14"/>
              </w:rPr>
              <w:t>Low priority</w:t>
            </w:r>
          </w:p>
        </w:tc>
        <w:tc>
          <w:tcPr>
            <w:tcW w:w="266" w:type="pct"/>
            <w:shd w:val="clear" w:color="auto" w:fill="auto"/>
          </w:tcPr>
          <w:p w14:paraId="75851A1D" w14:textId="2B8BFCAB" w:rsidR="00D5799E" w:rsidRPr="00D5799E" w:rsidRDefault="00D5799E" w:rsidP="00D5799E">
            <w:pPr>
              <w:keepNext/>
              <w:keepLines/>
              <w:jc w:val="center"/>
              <w:rPr>
                <w:sz w:val="14"/>
              </w:rPr>
            </w:pPr>
            <w:r>
              <w:rPr>
                <w:sz w:val="14"/>
              </w:rPr>
              <w:t>1</w:t>
            </w:r>
          </w:p>
        </w:tc>
      </w:tr>
      <w:tr w:rsidR="00D5799E" w:rsidRPr="00D5799E" w14:paraId="708F928B" w14:textId="77777777" w:rsidTr="00D5799E">
        <w:trPr>
          <w:cantSplit/>
          <w:jc w:val="center"/>
        </w:trPr>
        <w:tc>
          <w:tcPr>
            <w:tcW w:w="1116" w:type="pct"/>
            <w:shd w:val="clear" w:color="auto" w:fill="auto"/>
          </w:tcPr>
          <w:p w14:paraId="6F2055AF" w14:textId="3468F94C" w:rsidR="00D5799E" w:rsidRPr="00D5799E" w:rsidRDefault="00D5799E" w:rsidP="00D5799E">
            <w:pPr>
              <w:keepNext/>
              <w:keepLines/>
              <w:rPr>
                <w:sz w:val="14"/>
              </w:rPr>
            </w:pPr>
            <w:r>
              <w:rPr>
                <w:sz w:val="14"/>
              </w:rPr>
              <w:t>Pseudomonas aeruginosa</w:t>
            </w:r>
          </w:p>
        </w:tc>
        <w:tc>
          <w:tcPr>
            <w:tcW w:w="2217" w:type="pct"/>
            <w:shd w:val="clear" w:color="auto" w:fill="auto"/>
          </w:tcPr>
          <w:p w14:paraId="468409EB" w14:textId="3A30B5E5" w:rsidR="00D5799E" w:rsidRPr="00D5799E" w:rsidRDefault="00D5799E" w:rsidP="00D5799E">
            <w:pPr>
              <w:keepNext/>
              <w:keepLines/>
              <w:rPr>
                <w:sz w:val="14"/>
              </w:rPr>
            </w:pPr>
            <w:r>
              <w:rPr>
                <w:sz w:val="14"/>
              </w:rPr>
              <w:t>Trimethoprim/Sulfamethoxazole = Susceptible</w:t>
            </w:r>
          </w:p>
        </w:tc>
        <w:tc>
          <w:tcPr>
            <w:tcW w:w="748" w:type="pct"/>
            <w:shd w:val="clear" w:color="auto" w:fill="auto"/>
          </w:tcPr>
          <w:p w14:paraId="527D5336" w14:textId="79BEF17F" w:rsidR="00D5799E" w:rsidRPr="00D5799E" w:rsidRDefault="00D5799E" w:rsidP="00D5799E">
            <w:pPr>
              <w:keepNext/>
              <w:keepLines/>
              <w:jc w:val="center"/>
              <w:rPr>
                <w:sz w:val="14"/>
              </w:rPr>
            </w:pPr>
            <w:r>
              <w:rPr>
                <w:sz w:val="14"/>
              </w:rPr>
              <w:t>2</w:t>
            </w:r>
          </w:p>
        </w:tc>
        <w:tc>
          <w:tcPr>
            <w:tcW w:w="653" w:type="pct"/>
            <w:shd w:val="clear" w:color="auto" w:fill="auto"/>
          </w:tcPr>
          <w:p w14:paraId="2CEE2C77" w14:textId="2D439724" w:rsidR="00D5799E" w:rsidRPr="00D5799E" w:rsidRDefault="00D5799E" w:rsidP="00D5799E">
            <w:pPr>
              <w:keepNext/>
              <w:keepLines/>
              <w:jc w:val="center"/>
              <w:rPr>
                <w:sz w:val="14"/>
              </w:rPr>
            </w:pPr>
            <w:r>
              <w:rPr>
                <w:sz w:val="14"/>
              </w:rPr>
              <w:t>Low priority</w:t>
            </w:r>
          </w:p>
        </w:tc>
        <w:tc>
          <w:tcPr>
            <w:tcW w:w="266" w:type="pct"/>
            <w:shd w:val="clear" w:color="auto" w:fill="auto"/>
          </w:tcPr>
          <w:p w14:paraId="482C8FA5" w14:textId="1509F940" w:rsidR="00D5799E" w:rsidRPr="00D5799E" w:rsidRDefault="00D5799E" w:rsidP="00D5799E">
            <w:pPr>
              <w:keepNext/>
              <w:keepLines/>
              <w:jc w:val="center"/>
              <w:rPr>
                <w:sz w:val="14"/>
              </w:rPr>
            </w:pPr>
            <w:r>
              <w:rPr>
                <w:sz w:val="14"/>
              </w:rPr>
              <w:t>2</w:t>
            </w:r>
          </w:p>
        </w:tc>
      </w:tr>
      <w:tr w:rsidR="00D5799E" w:rsidRPr="00D5799E" w14:paraId="2F9C6166" w14:textId="77777777" w:rsidTr="00D5799E">
        <w:trPr>
          <w:cantSplit/>
          <w:jc w:val="center"/>
        </w:trPr>
        <w:tc>
          <w:tcPr>
            <w:tcW w:w="1116" w:type="pct"/>
            <w:shd w:val="clear" w:color="auto" w:fill="auto"/>
          </w:tcPr>
          <w:p w14:paraId="4EF5C406" w14:textId="3AABD66E" w:rsidR="00D5799E" w:rsidRPr="00D5799E" w:rsidRDefault="00D5799E" w:rsidP="00D5799E">
            <w:pPr>
              <w:keepNext/>
              <w:keepLines/>
              <w:rPr>
                <w:sz w:val="14"/>
              </w:rPr>
            </w:pPr>
            <w:r>
              <w:rPr>
                <w:sz w:val="14"/>
              </w:rPr>
              <w:t>Serratia sp.</w:t>
            </w:r>
          </w:p>
        </w:tc>
        <w:tc>
          <w:tcPr>
            <w:tcW w:w="2217" w:type="pct"/>
            <w:shd w:val="clear" w:color="auto" w:fill="auto"/>
          </w:tcPr>
          <w:p w14:paraId="456DF8D0" w14:textId="6D4E0D0E" w:rsidR="00D5799E" w:rsidRPr="00D5799E" w:rsidRDefault="00D5799E" w:rsidP="00D5799E">
            <w:pPr>
              <w:keepNext/>
              <w:keepLines/>
              <w:rPr>
                <w:sz w:val="14"/>
              </w:rPr>
            </w:pPr>
            <w:r>
              <w:rPr>
                <w:sz w:val="14"/>
              </w:rPr>
              <w:t>Cephalosporin III = Susceptible</w:t>
            </w:r>
          </w:p>
        </w:tc>
        <w:tc>
          <w:tcPr>
            <w:tcW w:w="748" w:type="pct"/>
            <w:shd w:val="clear" w:color="auto" w:fill="auto"/>
          </w:tcPr>
          <w:p w14:paraId="26EF2D37" w14:textId="6657BCC8" w:rsidR="00D5799E" w:rsidRPr="00D5799E" w:rsidRDefault="00D5799E" w:rsidP="00D5799E">
            <w:pPr>
              <w:keepNext/>
              <w:keepLines/>
              <w:jc w:val="center"/>
              <w:rPr>
                <w:sz w:val="14"/>
              </w:rPr>
            </w:pPr>
            <w:r>
              <w:rPr>
                <w:sz w:val="14"/>
              </w:rPr>
              <w:t>6</w:t>
            </w:r>
          </w:p>
        </w:tc>
        <w:tc>
          <w:tcPr>
            <w:tcW w:w="653" w:type="pct"/>
            <w:shd w:val="clear" w:color="auto" w:fill="auto"/>
          </w:tcPr>
          <w:p w14:paraId="40A64ECD" w14:textId="4EF237AC" w:rsidR="00D5799E" w:rsidRPr="00D5799E" w:rsidRDefault="00D5799E" w:rsidP="00D5799E">
            <w:pPr>
              <w:keepNext/>
              <w:keepLines/>
              <w:jc w:val="center"/>
              <w:rPr>
                <w:sz w:val="14"/>
              </w:rPr>
            </w:pPr>
            <w:r>
              <w:rPr>
                <w:sz w:val="14"/>
              </w:rPr>
              <w:t>Low priority</w:t>
            </w:r>
          </w:p>
        </w:tc>
        <w:tc>
          <w:tcPr>
            <w:tcW w:w="266" w:type="pct"/>
            <w:shd w:val="clear" w:color="auto" w:fill="auto"/>
          </w:tcPr>
          <w:p w14:paraId="4729F4AD" w14:textId="3D4E945B" w:rsidR="00D5799E" w:rsidRPr="00D5799E" w:rsidRDefault="00D5799E" w:rsidP="00D5799E">
            <w:pPr>
              <w:keepNext/>
              <w:keepLines/>
              <w:jc w:val="center"/>
              <w:rPr>
                <w:sz w:val="14"/>
              </w:rPr>
            </w:pPr>
            <w:r>
              <w:rPr>
                <w:sz w:val="14"/>
              </w:rPr>
              <w:t>6</w:t>
            </w:r>
          </w:p>
        </w:tc>
      </w:tr>
      <w:tr w:rsidR="00D5799E" w:rsidRPr="00D5799E" w14:paraId="782B6047" w14:textId="77777777" w:rsidTr="00D5799E">
        <w:trPr>
          <w:cantSplit/>
          <w:jc w:val="center"/>
        </w:trPr>
        <w:tc>
          <w:tcPr>
            <w:tcW w:w="1116" w:type="pct"/>
            <w:shd w:val="clear" w:color="auto" w:fill="auto"/>
          </w:tcPr>
          <w:p w14:paraId="1D5143A6" w14:textId="0A9E3CDB" w:rsidR="00D5799E" w:rsidRPr="00D5799E" w:rsidRDefault="00D5799E" w:rsidP="00D5799E">
            <w:pPr>
              <w:keepNext/>
              <w:keepLines/>
              <w:rPr>
                <w:sz w:val="14"/>
              </w:rPr>
            </w:pPr>
            <w:r>
              <w:rPr>
                <w:sz w:val="14"/>
              </w:rPr>
              <w:t>Serratia sp.</w:t>
            </w:r>
          </w:p>
        </w:tc>
        <w:tc>
          <w:tcPr>
            <w:tcW w:w="2217" w:type="pct"/>
            <w:shd w:val="clear" w:color="auto" w:fill="auto"/>
          </w:tcPr>
          <w:p w14:paraId="519CF69E" w14:textId="73915035" w:rsidR="00D5799E" w:rsidRPr="00D5799E" w:rsidRDefault="00D5799E" w:rsidP="00D5799E">
            <w:pPr>
              <w:keepNext/>
              <w:keepLines/>
              <w:rPr>
                <w:sz w:val="14"/>
              </w:rPr>
            </w:pPr>
            <w:r>
              <w:rPr>
                <w:sz w:val="14"/>
              </w:rPr>
              <w:t>Penicillins or Cephalosporin I or Cephalosporin II or Cephamycins = Susceptible</w:t>
            </w:r>
          </w:p>
        </w:tc>
        <w:tc>
          <w:tcPr>
            <w:tcW w:w="748" w:type="pct"/>
            <w:shd w:val="clear" w:color="auto" w:fill="auto"/>
          </w:tcPr>
          <w:p w14:paraId="0DADF7E6" w14:textId="28BEF95E" w:rsidR="00D5799E" w:rsidRPr="00D5799E" w:rsidRDefault="00D5799E" w:rsidP="00D5799E">
            <w:pPr>
              <w:keepNext/>
              <w:keepLines/>
              <w:jc w:val="center"/>
              <w:rPr>
                <w:sz w:val="14"/>
              </w:rPr>
            </w:pPr>
            <w:r>
              <w:rPr>
                <w:sz w:val="14"/>
              </w:rPr>
              <w:t>1</w:t>
            </w:r>
          </w:p>
        </w:tc>
        <w:tc>
          <w:tcPr>
            <w:tcW w:w="653" w:type="pct"/>
            <w:shd w:val="clear" w:color="auto" w:fill="auto"/>
          </w:tcPr>
          <w:p w14:paraId="660BE6A1" w14:textId="41714538" w:rsidR="00D5799E" w:rsidRPr="00D5799E" w:rsidRDefault="00D5799E" w:rsidP="00D5799E">
            <w:pPr>
              <w:keepNext/>
              <w:keepLines/>
              <w:jc w:val="center"/>
              <w:rPr>
                <w:sz w:val="14"/>
              </w:rPr>
            </w:pPr>
            <w:r>
              <w:rPr>
                <w:sz w:val="14"/>
              </w:rPr>
              <w:t>Low priority</w:t>
            </w:r>
          </w:p>
        </w:tc>
        <w:tc>
          <w:tcPr>
            <w:tcW w:w="266" w:type="pct"/>
            <w:shd w:val="clear" w:color="auto" w:fill="auto"/>
          </w:tcPr>
          <w:p w14:paraId="719B918A" w14:textId="3179466B" w:rsidR="00D5799E" w:rsidRPr="00D5799E" w:rsidRDefault="00D5799E" w:rsidP="00D5799E">
            <w:pPr>
              <w:keepNext/>
              <w:keepLines/>
              <w:jc w:val="center"/>
              <w:rPr>
                <w:sz w:val="14"/>
              </w:rPr>
            </w:pPr>
            <w:r>
              <w:rPr>
                <w:sz w:val="14"/>
              </w:rPr>
              <w:t>1</w:t>
            </w:r>
          </w:p>
        </w:tc>
      </w:tr>
      <w:tr w:rsidR="00D5799E" w:rsidRPr="00D5799E" w14:paraId="28537844" w14:textId="77777777" w:rsidTr="00D5799E">
        <w:trPr>
          <w:cantSplit/>
          <w:jc w:val="center"/>
        </w:trPr>
        <w:tc>
          <w:tcPr>
            <w:tcW w:w="1116" w:type="pct"/>
            <w:shd w:val="clear" w:color="auto" w:fill="auto"/>
          </w:tcPr>
          <w:p w14:paraId="33197B74" w14:textId="148F3EE1" w:rsidR="00D5799E" w:rsidRPr="00D5799E" w:rsidRDefault="00D5799E" w:rsidP="00D5799E">
            <w:pPr>
              <w:keepNext/>
              <w:keepLines/>
              <w:rPr>
                <w:sz w:val="14"/>
              </w:rPr>
            </w:pPr>
            <w:r>
              <w:rPr>
                <w:sz w:val="14"/>
              </w:rPr>
              <w:t>Stenotrophomonas maltophilia</w:t>
            </w:r>
          </w:p>
        </w:tc>
        <w:tc>
          <w:tcPr>
            <w:tcW w:w="2217" w:type="pct"/>
            <w:shd w:val="clear" w:color="auto" w:fill="auto"/>
          </w:tcPr>
          <w:p w14:paraId="73A1EE20" w14:textId="566C0691" w:rsidR="00D5799E" w:rsidRPr="00D5799E" w:rsidRDefault="00D5799E" w:rsidP="00D5799E">
            <w:pPr>
              <w:keepNext/>
              <w:keepLines/>
              <w:rPr>
                <w:sz w:val="14"/>
              </w:rPr>
            </w:pPr>
            <w:r>
              <w:rPr>
                <w:sz w:val="14"/>
              </w:rPr>
              <w:t>Aminoglycosides = Susceptible</w:t>
            </w:r>
          </w:p>
        </w:tc>
        <w:tc>
          <w:tcPr>
            <w:tcW w:w="748" w:type="pct"/>
            <w:shd w:val="clear" w:color="auto" w:fill="auto"/>
          </w:tcPr>
          <w:p w14:paraId="26392B6D" w14:textId="0944D7CC" w:rsidR="00D5799E" w:rsidRPr="00D5799E" w:rsidRDefault="00D5799E" w:rsidP="00D5799E">
            <w:pPr>
              <w:keepNext/>
              <w:keepLines/>
              <w:jc w:val="center"/>
              <w:rPr>
                <w:sz w:val="14"/>
              </w:rPr>
            </w:pPr>
            <w:r>
              <w:rPr>
                <w:sz w:val="14"/>
              </w:rPr>
              <w:t>7</w:t>
            </w:r>
          </w:p>
        </w:tc>
        <w:tc>
          <w:tcPr>
            <w:tcW w:w="653" w:type="pct"/>
            <w:shd w:val="clear" w:color="auto" w:fill="auto"/>
          </w:tcPr>
          <w:p w14:paraId="7A43BA5A" w14:textId="31176EE6" w:rsidR="00D5799E" w:rsidRPr="00D5799E" w:rsidRDefault="00D5799E" w:rsidP="00D5799E">
            <w:pPr>
              <w:keepNext/>
              <w:keepLines/>
              <w:jc w:val="center"/>
              <w:rPr>
                <w:sz w:val="14"/>
              </w:rPr>
            </w:pPr>
            <w:r>
              <w:rPr>
                <w:sz w:val="14"/>
              </w:rPr>
              <w:t>Low priority</w:t>
            </w:r>
          </w:p>
        </w:tc>
        <w:tc>
          <w:tcPr>
            <w:tcW w:w="266" w:type="pct"/>
            <w:shd w:val="clear" w:color="auto" w:fill="auto"/>
          </w:tcPr>
          <w:p w14:paraId="13511306" w14:textId="6B063376" w:rsidR="00D5799E" w:rsidRPr="00D5799E" w:rsidRDefault="00D5799E" w:rsidP="00D5799E">
            <w:pPr>
              <w:keepNext/>
              <w:keepLines/>
              <w:jc w:val="center"/>
              <w:rPr>
                <w:sz w:val="14"/>
              </w:rPr>
            </w:pPr>
            <w:r>
              <w:rPr>
                <w:sz w:val="14"/>
              </w:rPr>
              <w:t>7</w:t>
            </w:r>
          </w:p>
        </w:tc>
      </w:tr>
      <w:tr w:rsidR="00D5799E" w:rsidRPr="00D5799E" w14:paraId="52B7075A" w14:textId="77777777" w:rsidTr="00D5799E">
        <w:trPr>
          <w:cantSplit/>
          <w:jc w:val="center"/>
        </w:trPr>
        <w:tc>
          <w:tcPr>
            <w:tcW w:w="1116" w:type="pct"/>
            <w:shd w:val="clear" w:color="auto" w:fill="auto"/>
          </w:tcPr>
          <w:p w14:paraId="25398D31" w14:textId="67F121C3" w:rsidR="00D5799E" w:rsidRPr="00D5799E" w:rsidRDefault="00D5799E" w:rsidP="00D5799E">
            <w:pPr>
              <w:keepNext/>
              <w:keepLines/>
              <w:rPr>
                <w:sz w:val="14"/>
              </w:rPr>
            </w:pPr>
            <w:r>
              <w:rPr>
                <w:sz w:val="14"/>
              </w:rPr>
              <w:t>Streptococcus viridans</w:t>
            </w:r>
          </w:p>
        </w:tc>
        <w:tc>
          <w:tcPr>
            <w:tcW w:w="2217" w:type="pct"/>
            <w:shd w:val="clear" w:color="auto" w:fill="auto"/>
          </w:tcPr>
          <w:p w14:paraId="2BEA4507" w14:textId="28A92543" w:rsidR="00D5799E" w:rsidRPr="00D5799E" w:rsidRDefault="00D5799E" w:rsidP="00D5799E">
            <w:pPr>
              <w:keepNext/>
              <w:keepLines/>
              <w:rPr>
                <w:sz w:val="14"/>
              </w:rPr>
            </w:pPr>
            <w:r>
              <w:rPr>
                <w:sz w:val="14"/>
              </w:rPr>
              <w:t>Penicillin or Ampicillin = Tested by disk diffusion</w:t>
            </w:r>
          </w:p>
        </w:tc>
        <w:tc>
          <w:tcPr>
            <w:tcW w:w="748" w:type="pct"/>
            <w:shd w:val="clear" w:color="auto" w:fill="auto"/>
          </w:tcPr>
          <w:p w14:paraId="5566E82C" w14:textId="7C0732A2" w:rsidR="00D5799E" w:rsidRPr="00D5799E" w:rsidRDefault="00D5799E" w:rsidP="00D5799E">
            <w:pPr>
              <w:keepNext/>
              <w:keepLines/>
              <w:jc w:val="center"/>
              <w:rPr>
                <w:sz w:val="14"/>
              </w:rPr>
            </w:pPr>
            <w:r>
              <w:rPr>
                <w:sz w:val="14"/>
              </w:rPr>
              <w:t>18</w:t>
            </w:r>
          </w:p>
        </w:tc>
        <w:tc>
          <w:tcPr>
            <w:tcW w:w="653" w:type="pct"/>
            <w:shd w:val="clear" w:color="auto" w:fill="auto"/>
          </w:tcPr>
          <w:p w14:paraId="67E5B686" w14:textId="3B2E7301" w:rsidR="00D5799E" w:rsidRPr="00D5799E" w:rsidRDefault="00D5799E" w:rsidP="00D5799E">
            <w:pPr>
              <w:keepNext/>
              <w:keepLines/>
              <w:jc w:val="center"/>
              <w:rPr>
                <w:sz w:val="14"/>
              </w:rPr>
            </w:pPr>
            <w:r>
              <w:rPr>
                <w:sz w:val="14"/>
              </w:rPr>
              <w:t>Low priority</w:t>
            </w:r>
          </w:p>
        </w:tc>
        <w:tc>
          <w:tcPr>
            <w:tcW w:w="266" w:type="pct"/>
            <w:shd w:val="clear" w:color="auto" w:fill="auto"/>
          </w:tcPr>
          <w:p w14:paraId="72982B03" w14:textId="7FFEB477" w:rsidR="00D5799E" w:rsidRPr="00D5799E" w:rsidRDefault="00D5799E" w:rsidP="00D5799E">
            <w:pPr>
              <w:keepNext/>
              <w:keepLines/>
              <w:jc w:val="center"/>
              <w:rPr>
                <w:sz w:val="14"/>
              </w:rPr>
            </w:pPr>
            <w:r>
              <w:rPr>
                <w:sz w:val="14"/>
              </w:rPr>
              <w:t>18</w:t>
            </w:r>
          </w:p>
        </w:tc>
      </w:tr>
    </w:tbl>
    <w:p w14:paraId="4DB2F040" w14:textId="14565CC5" w:rsidR="00D5799E" w:rsidRPr="00D5799E" w:rsidRDefault="00D5799E" w:rsidP="00D5799E">
      <w:pPr>
        <w:pStyle w:val="Caption"/>
        <w:spacing w:after="240"/>
        <w:jc w:val="center"/>
      </w:pPr>
      <w:r>
        <w:t xml:space="preserve">Table </w:t>
      </w:r>
      <w:fldSimple w:instr=" SEQ Table \* ARABIC ">
        <w:r>
          <w:rPr>
            <w:noProof/>
          </w:rPr>
          <w:t>10</w:t>
        </w:r>
      </w:fldSimple>
      <w:r>
        <w:t>: Quality control alerts for unlikely and infrequent findings. The results are stratified by laboratory to facilitate feedback to laboratories on possible issues in the reliability of test results.</w:t>
      </w:r>
    </w:p>
    <w:sectPr w:rsidR="00D5799E" w:rsidRPr="00D57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B279" w14:textId="77777777" w:rsidR="00D5799E" w:rsidRDefault="00D5799E" w:rsidP="00D5799E">
      <w:pPr>
        <w:spacing w:after="0" w:line="240" w:lineRule="auto"/>
      </w:pPr>
      <w:r>
        <w:separator/>
      </w:r>
    </w:p>
  </w:endnote>
  <w:endnote w:type="continuationSeparator" w:id="0">
    <w:p w14:paraId="04CF742A" w14:textId="77777777" w:rsidR="00D5799E" w:rsidRDefault="00D5799E" w:rsidP="00D5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1B4" w14:textId="77777777" w:rsidR="00D5799E" w:rsidRDefault="00D5799E" w:rsidP="007F4D0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9AA09F2" w14:textId="77777777" w:rsidR="00D5799E" w:rsidRDefault="00D5799E" w:rsidP="00D579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B332" w14:textId="3DE69179" w:rsidR="00D5799E" w:rsidRDefault="00D5799E" w:rsidP="007F4D0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1A60FD" w14:textId="77777777" w:rsidR="00D5799E" w:rsidRDefault="00D5799E" w:rsidP="00D579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30B7" w14:textId="77777777" w:rsidR="00D5799E" w:rsidRDefault="00D5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A2AC" w14:textId="77777777" w:rsidR="00D5799E" w:rsidRDefault="00D5799E" w:rsidP="00D5799E">
      <w:pPr>
        <w:spacing w:after="0" w:line="240" w:lineRule="auto"/>
      </w:pPr>
      <w:r>
        <w:separator/>
      </w:r>
    </w:p>
  </w:footnote>
  <w:footnote w:type="continuationSeparator" w:id="0">
    <w:p w14:paraId="62D3C5D6" w14:textId="77777777" w:rsidR="00D5799E" w:rsidRDefault="00D5799E" w:rsidP="00D57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CE24" w14:textId="77777777" w:rsidR="00D5799E" w:rsidRDefault="00D57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98AE" w14:textId="77777777" w:rsidR="00D5799E" w:rsidRDefault="00D57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9E9A" w14:textId="77777777" w:rsidR="00D5799E" w:rsidRDefault="00D57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931"/>
    <w:multiLevelType w:val="hybridMultilevel"/>
    <w:tmpl w:val="3640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A1EA0"/>
    <w:multiLevelType w:val="hybridMultilevel"/>
    <w:tmpl w:val="3E5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6030E"/>
    <w:multiLevelType w:val="hybridMultilevel"/>
    <w:tmpl w:val="A24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20FB0"/>
    <w:multiLevelType w:val="hybridMultilevel"/>
    <w:tmpl w:val="2FB4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012F8"/>
    <w:multiLevelType w:val="hybridMultilevel"/>
    <w:tmpl w:val="D2BC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F5218"/>
    <w:multiLevelType w:val="hybridMultilevel"/>
    <w:tmpl w:val="6506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45568"/>
    <w:multiLevelType w:val="hybridMultilevel"/>
    <w:tmpl w:val="9616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5124E"/>
    <w:multiLevelType w:val="hybridMultilevel"/>
    <w:tmpl w:val="E518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10B3B"/>
    <w:multiLevelType w:val="hybridMultilevel"/>
    <w:tmpl w:val="26F8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305257">
    <w:abstractNumId w:val="6"/>
  </w:num>
  <w:num w:numId="2" w16cid:durableId="777138939">
    <w:abstractNumId w:val="1"/>
  </w:num>
  <w:num w:numId="3" w16cid:durableId="66923327">
    <w:abstractNumId w:val="3"/>
  </w:num>
  <w:num w:numId="4" w16cid:durableId="1173760100">
    <w:abstractNumId w:val="5"/>
  </w:num>
  <w:num w:numId="5" w16cid:durableId="1167209278">
    <w:abstractNumId w:val="2"/>
  </w:num>
  <w:num w:numId="6" w16cid:durableId="775978202">
    <w:abstractNumId w:val="0"/>
  </w:num>
  <w:num w:numId="7" w16cid:durableId="876772019">
    <w:abstractNumId w:val="7"/>
  </w:num>
  <w:num w:numId="8" w16cid:durableId="1999191133">
    <w:abstractNumId w:val="8"/>
  </w:num>
  <w:num w:numId="9" w16cid:durableId="1903250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9E"/>
    <w:rsid w:val="00184E01"/>
    <w:rsid w:val="00CB0480"/>
    <w:rsid w:val="00D5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5CDB"/>
  <w15:chartTrackingRefBased/>
  <w15:docId w15:val="{DD32B6E3-271D-4520-BED2-7330625B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9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79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79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9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79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5799E"/>
    <w:pPr>
      <w:outlineLvl w:val="9"/>
    </w:pPr>
  </w:style>
  <w:style w:type="paragraph" w:styleId="ListParagraph">
    <w:name w:val="List Paragraph"/>
    <w:basedOn w:val="Normal"/>
    <w:uiPriority w:val="34"/>
    <w:qFormat/>
    <w:rsid w:val="00D5799E"/>
    <w:pPr>
      <w:ind w:left="720"/>
      <w:contextualSpacing/>
    </w:pPr>
  </w:style>
  <w:style w:type="character" w:customStyle="1" w:styleId="Heading2Char">
    <w:name w:val="Heading 2 Char"/>
    <w:basedOn w:val="DefaultParagraphFont"/>
    <w:link w:val="Heading2"/>
    <w:uiPriority w:val="9"/>
    <w:rsid w:val="00D5799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5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5799E"/>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D5799E"/>
    <w:pPr>
      <w:spacing w:after="100"/>
    </w:pPr>
  </w:style>
  <w:style w:type="paragraph" w:styleId="TOC2">
    <w:name w:val="toc 2"/>
    <w:basedOn w:val="Normal"/>
    <w:next w:val="Normal"/>
    <w:autoRedefine/>
    <w:uiPriority w:val="39"/>
    <w:unhideWhenUsed/>
    <w:rsid w:val="00D5799E"/>
    <w:pPr>
      <w:spacing w:after="100"/>
      <w:ind w:left="220"/>
    </w:pPr>
  </w:style>
  <w:style w:type="character" w:styleId="Hyperlink">
    <w:name w:val="Hyperlink"/>
    <w:basedOn w:val="DefaultParagraphFont"/>
    <w:uiPriority w:val="99"/>
    <w:unhideWhenUsed/>
    <w:rsid w:val="00D5799E"/>
    <w:rPr>
      <w:color w:val="0563C1" w:themeColor="hyperlink"/>
      <w:u w:val="single"/>
    </w:rPr>
  </w:style>
  <w:style w:type="paragraph" w:styleId="Header">
    <w:name w:val="header"/>
    <w:basedOn w:val="Normal"/>
    <w:link w:val="HeaderChar"/>
    <w:uiPriority w:val="99"/>
    <w:unhideWhenUsed/>
    <w:rsid w:val="00D57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99E"/>
  </w:style>
  <w:style w:type="paragraph" w:styleId="Footer">
    <w:name w:val="footer"/>
    <w:basedOn w:val="Normal"/>
    <w:link w:val="FooterChar"/>
    <w:uiPriority w:val="99"/>
    <w:unhideWhenUsed/>
    <w:rsid w:val="00D57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99E"/>
  </w:style>
  <w:style w:type="character" w:styleId="PageNumber">
    <w:name w:val="page number"/>
    <w:basedOn w:val="DefaultParagraphFont"/>
    <w:uiPriority w:val="99"/>
    <w:semiHidden/>
    <w:unhideWhenUsed/>
    <w:rsid w:val="00D5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2812</Words>
  <Characters>16034</Characters>
  <Application>Microsoft Office Word</Application>
  <DocSecurity>0</DocSecurity>
  <Lines>133</Lines>
  <Paragraphs>37</Paragraphs>
  <ScaleCrop>false</ScaleCrop>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jstelling</dc:creator>
  <cp:keywords/>
  <dc:description/>
  <cp:lastModifiedBy>jstelling</cp:lastModifiedBy>
  <cp:revision>1</cp:revision>
  <dcterms:created xsi:type="dcterms:W3CDTF">2023-10-25T12:37:00Z</dcterms:created>
  <dcterms:modified xsi:type="dcterms:W3CDTF">2023-10-25T12:37:00Z</dcterms:modified>
</cp:coreProperties>
</file>